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95" w:rsidRPr="009D73C8" w:rsidRDefault="000E510E" w:rsidP="000E510E">
      <w:pPr>
        <w:rPr>
          <w:rFonts w:asciiTheme="minorHAnsi" w:hAnsiTheme="minorHAnsi" w:cs="Arial"/>
          <w:sz w:val="28"/>
          <w:szCs w:val="28"/>
          <w:lang w:val="nl-NL"/>
        </w:rPr>
      </w:pPr>
      <w:r w:rsidRPr="009D73C8">
        <w:rPr>
          <w:rFonts w:asciiTheme="minorHAnsi" w:hAnsiTheme="minorHAnsi" w:cs="Arial"/>
          <w:sz w:val="28"/>
          <w:szCs w:val="28"/>
          <w:lang w:val="nl-NL"/>
        </w:rPr>
        <w:t xml:space="preserve">25 januari 2018 - </w:t>
      </w:r>
      <w:r w:rsidR="00C65C95" w:rsidRPr="009D73C8">
        <w:rPr>
          <w:rFonts w:asciiTheme="minorHAnsi" w:hAnsiTheme="minorHAnsi" w:cs="Arial"/>
          <w:sz w:val="28"/>
          <w:szCs w:val="28"/>
          <w:lang w:val="nl-NL"/>
        </w:rPr>
        <w:t>Symposium AWPG NZH en Samen</w:t>
      </w:r>
    </w:p>
    <w:p w:rsidR="00C65C95" w:rsidRPr="009D73C8" w:rsidRDefault="00C65C95" w:rsidP="000E510E">
      <w:pPr>
        <w:rPr>
          <w:rFonts w:asciiTheme="minorHAnsi" w:hAnsiTheme="minorHAnsi" w:cs="Arial"/>
          <w:sz w:val="28"/>
          <w:szCs w:val="28"/>
          <w:lang w:val="nl-NL"/>
        </w:rPr>
      </w:pPr>
      <w:r w:rsidRPr="009D73C8">
        <w:rPr>
          <w:rFonts w:asciiTheme="minorHAnsi" w:hAnsiTheme="minorHAnsi" w:cs="Arial"/>
          <w:b/>
          <w:sz w:val="28"/>
          <w:szCs w:val="28"/>
          <w:lang w:val="nl-NL"/>
        </w:rPr>
        <w:t xml:space="preserve">Implementeren: denken </w:t>
      </w:r>
      <w:proofErr w:type="spellStart"/>
      <w:r w:rsidRPr="009D73C8">
        <w:rPr>
          <w:rFonts w:asciiTheme="minorHAnsi" w:hAnsiTheme="minorHAnsi" w:cs="Arial"/>
          <w:b/>
          <w:sz w:val="28"/>
          <w:szCs w:val="28"/>
          <w:lang w:val="nl-NL"/>
        </w:rPr>
        <w:t>èn</w:t>
      </w:r>
      <w:proofErr w:type="spellEnd"/>
      <w:r w:rsidRPr="009D73C8">
        <w:rPr>
          <w:rFonts w:asciiTheme="minorHAnsi" w:hAnsiTheme="minorHAnsi" w:cs="Arial"/>
          <w:b/>
          <w:sz w:val="28"/>
          <w:szCs w:val="28"/>
          <w:lang w:val="nl-NL"/>
        </w:rPr>
        <w:t xml:space="preserve"> doen!</w:t>
      </w:r>
      <w:r w:rsidRPr="009D73C8">
        <w:rPr>
          <w:rFonts w:asciiTheme="minorHAnsi" w:hAnsiTheme="minorHAnsi" w:cs="Arial"/>
          <w:sz w:val="28"/>
          <w:szCs w:val="28"/>
          <w:lang w:val="nl-NL"/>
        </w:rPr>
        <w:t xml:space="preserve"> </w:t>
      </w:r>
    </w:p>
    <w:p w:rsidR="000E510E" w:rsidRPr="009D73C8" w:rsidRDefault="00C65C95" w:rsidP="000E510E">
      <w:pPr>
        <w:rPr>
          <w:rFonts w:asciiTheme="minorHAnsi" w:hAnsiTheme="minorHAnsi" w:cs="Arial"/>
          <w:sz w:val="28"/>
          <w:szCs w:val="28"/>
          <w:lang w:val="nl-NL"/>
        </w:rPr>
      </w:pPr>
      <w:r w:rsidRPr="009D73C8">
        <w:rPr>
          <w:rFonts w:asciiTheme="minorHAnsi" w:hAnsiTheme="minorHAnsi" w:cs="Arial"/>
          <w:sz w:val="28"/>
          <w:szCs w:val="28"/>
          <w:lang w:val="nl-NL"/>
        </w:rPr>
        <w:t>Hoe vertalen</w:t>
      </w:r>
      <w:r w:rsidR="00B31614">
        <w:rPr>
          <w:rFonts w:asciiTheme="minorHAnsi" w:hAnsiTheme="minorHAnsi" w:cs="Arial"/>
          <w:sz w:val="28"/>
          <w:szCs w:val="28"/>
          <w:lang w:val="nl-NL"/>
        </w:rPr>
        <w:t xml:space="preserve"> we onderzoeksresultaten en op </w:t>
      </w:r>
      <w:r w:rsidRPr="009D73C8">
        <w:rPr>
          <w:rFonts w:asciiTheme="minorHAnsi" w:hAnsiTheme="minorHAnsi" w:cs="Arial"/>
          <w:sz w:val="28"/>
          <w:szCs w:val="28"/>
          <w:lang w:val="nl-NL"/>
        </w:rPr>
        <w:t>gedane kennis naar onze dagelijkse praktijk?</w:t>
      </w:r>
      <w:r w:rsidR="000E510E" w:rsidRPr="009D73C8">
        <w:rPr>
          <w:rFonts w:asciiTheme="minorHAnsi" w:hAnsiTheme="minorHAnsi" w:cs="Arial"/>
          <w:sz w:val="28"/>
          <w:szCs w:val="28"/>
          <w:lang w:val="nl-NL"/>
        </w:rPr>
        <w:br/>
      </w:r>
    </w:p>
    <w:p w:rsidR="000E510E" w:rsidRDefault="000E510E" w:rsidP="000E510E">
      <w:pPr>
        <w:rPr>
          <w:rFonts w:asciiTheme="minorHAnsi" w:hAnsiTheme="minorHAnsi" w:cs="Arial"/>
          <w:lang w:val="nl-NL"/>
        </w:rPr>
      </w:pPr>
      <w:r w:rsidRPr="009D73C8">
        <w:rPr>
          <w:rFonts w:asciiTheme="minorHAnsi" w:hAnsiTheme="minorHAnsi" w:cs="Arial"/>
          <w:lang w:val="nl-NL"/>
        </w:rPr>
        <w:t>Locatie: Leiden University College, Anna van Buerenplein, Den Haag</w:t>
      </w:r>
      <w:r w:rsidR="00D2239D" w:rsidRPr="009D73C8">
        <w:rPr>
          <w:rFonts w:asciiTheme="minorHAnsi" w:hAnsiTheme="minorHAnsi" w:cs="Arial"/>
          <w:lang w:val="nl-NL"/>
        </w:rPr>
        <w:br/>
        <w:t>Tijd: 12.30 – 17.30 uur</w:t>
      </w:r>
      <w:r w:rsidR="00D2239D" w:rsidRPr="009D73C8">
        <w:rPr>
          <w:rFonts w:asciiTheme="minorHAnsi" w:hAnsiTheme="minorHAnsi" w:cs="Arial"/>
          <w:lang w:val="nl-NL"/>
        </w:rPr>
        <w:br/>
      </w:r>
      <w:r w:rsidRPr="009D73C8">
        <w:rPr>
          <w:rFonts w:asciiTheme="minorHAnsi" w:hAnsiTheme="minorHAnsi" w:cs="Arial"/>
          <w:lang w:val="nl-NL"/>
        </w:rPr>
        <w:t xml:space="preserve"> -------------------------------------------------------------------------------------------------------------------------------------</w:t>
      </w:r>
      <w:r w:rsidR="00C65C95" w:rsidRPr="009D73C8">
        <w:rPr>
          <w:rFonts w:asciiTheme="minorHAnsi" w:hAnsiTheme="minorHAnsi" w:cs="Arial"/>
          <w:lang w:val="nl-NL"/>
        </w:rPr>
        <w:br/>
      </w:r>
      <w:r w:rsidR="00B31614">
        <w:rPr>
          <w:rFonts w:asciiTheme="minorHAnsi" w:hAnsiTheme="minorHAnsi" w:cs="Arial"/>
          <w:lang w:val="nl-NL"/>
        </w:rPr>
        <w:t>Doelgroep:  Professionals werkzaam binnen de publieke gezondheid die in hun werk te maken hebben met implementatie van onderzoeksresultaten; (Sociaal)verpleegkundigen, artsen M&amp;G, onderzoekers, (s</w:t>
      </w:r>
      <w:r w:rsidR="00B31614" w:rsidRPr="00B31614">
        <w:rPr>
          <w:rFonts w:asciiTheme="minorHAnsi" w:hAnsiTheme="minorHAnsi" w:cs="Arial"/>
          <w:lang w:val="nl-NL"/>
        </w:rPr>
        <w:t>ociaal)verpleegkundigen</w:t>
      </w:r>
      <w:r w:rsidR="00B31614">
        <w:rPr>
          <w:rFonts w:asciiTheme="minorHAnsi" w:hAnsiTheme="minorHAnsi" w:cs="Arial"/>
          <w:lang w:val="nl-NL"/>
        </w:rPr>
        <w:t>,</w:t>
      </w:r>
      <w:r w:rsidR="00B31614" w:rsidRPr="00B31614">
        <w:rPr>
          <w:rFonts w:asciiTheme="minorHAnsi" w:hAnsiTheme="minorHAnsi" w:cs="Arial"/>
          <w:lang w:val="nl-NL"/>
        </w:rPr>
        <w:t xml:space="preserve"> </w:t>
      </w:r>
      <w:r w:rsidR="00B31614">
        <w:rPr>
          <w:rFonts w:asciiTheme="minorHAnsi" w:hAnsiTheme="minorHAnsi" w:cs="Arial"/>
          <w:lang w:val="nl-NL"/>
        </w:rPr>
        <w:t>beleidsmedewerkers .</w:t>
      </w:r>
    </w:p>
    <w:p w:rsidR="00B31614" w:rsidRPr="009D73C8" w:rsidRDefault="00B31614" w:rsidP="000E510E">
      <w:pPr>
        <w:rPr>
          <w:rFonts w:asciiTheme="minorHAnsi" w:hAnsiTheme="minorHAnsi" w:cs="Arial"/>
          <w:lang w:val="nl-NL"/>
        </w:rPr>
      </w:pP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Arial"/>
          <w:lang w:val="nl-NL"/>
        </w:rPr>
        <w:t>Wat kunt u op deze middag verwachten?</w:t>
      </w:r>
      <w:r w:rsidRPr="009D73C8">
        <w:rPr>
          <w:rFonts w:asciiTheme="minorHAnsi" w:hAnsiTheme="minorHAnsi" w:cs="Arial"/>
          <w:lang w:val="nl-NL"/>
        </w:rPr>
        <w:br/>
      </w:r>
      <w:r w:rsidRPr="009D73C8">
        <w:rPr>
          <w:rFonts w:asciiTheme="minorHAnsi" w:hAnsiTheme="minorHAnsi" w:cs="Arial"/>
          <w:lang w:val="nl-NL"/>
        </w:rPr>
        <w:br/>
      </w:r>
      <w:r w:rsidRPr="009D73C8">
        <w:rPr>
          <w:rFonts w:asciiTheme="minorHAnsi" w:hAnsiTheme="minorHAnsi" w:cs="PTSans-Regular"/>
          <w:lang w:val="nl-NL"/>
        </w:rPr>
        <w:t>- U gaat zelf actief aan de slag met vraagstukken, die spelen in het veld;</w:t>
      </w: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PTSans-Regular"/>
          <w:lang w:val="nl-NL"/>
        </w:rPr>
        <w:t>- We gaan diverse disciplines met elkaar verbinden;</w:t>
      </w: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PTSans-Regular"/>
          <w:lang w:val="nl-NL"/>
        </w:rPr>
        <w:t xml:space="preserve">- We gaan met elkaar kennis en best </w:t>
      </w:r>
      <w:proofErr w:type="spellStart"/>
      <w:r w:rsidRPr="009D73C8">
        <w:rPr>
          <w:rFonts w:asciiTheme="minorHAnsi" w:hAnsiTheme="minorHAnsi" w:cs="PTSans-Regular"/>
          <w:lang w:val="nl-NL"/>
        </w:rPr>
        <w:t>practices</w:t>
      </w:r>
      <w:proofErr w:type="spellEnd"/>
      <w:r w:rsidRPr="009D73C8">
        <w:rPr>
          <w:rFonts w:asciiTheme="minorHAnsi" w:hAnsiTheme="minorHAnsi" w:cs="PTSans-Regular"/>
          <w:lang w:val="nl-NL"/>
        </w:rPr>
        <w:t xml:space="preserve"> delen;</w:t>
      </w: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PTSans-Regular"/>
          <w:lang w:val="nl-NL"/>
        </w:rPr>
        <w:t>- We</w:t>
      </w:r>
      <w:r w:rsidR="00B31614">
        <w:rPr>
          <w:rFonts w:asciiTheme="minorHAnsi" w:hAnsiTheme="minorHAnsi" w:cs="PTSans-Regular"/>
          <w:lang w:val="nl-NL"/>
        </w:rPr>
        <w:t xml:space="preserve"> </w:t>
      </w:r>
      <w:r w:rsidRPr="009D73C8">
        <w:rPr>
          <w:rFonts w:asciiTheme="minorHAnsi" w:hAnsiTheme="minorHAnsi" w:cs="PTSans-Regular"/>
          <w:lang w:val="nl-NL"/>
        </w:rPr>
        <w:t>netwerken: elkaar en elkaars expertise leren kennen;</w:t>
      </w: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PTSans-Regular"/>
          <w:lang w:val="nl-NL"/>
        </w:rPr>
        <w:t>- U leert de valkuilen en succesfactoren bij implementatie onderzoeksresultaten;</w:t>
      </w:r>
    </w:p>
    <w:p w:rsidR="000E510E" w:rsidRPr="009D73C8" w:rsidRDefault="000E510E" w:rsidP="000E510E">
      <w:pPr>
        <w:autoSpaceDE w:val="0"/>
        <w:autoSpaceDN w:val="0"/>
        <w:adjustRightInd w:val="0"/>
        <w:rPr>
          <w:rFonts w:asciiTheme="minorHAnsi" w:hAnsiTheme="minorHAnsi" w:cs="PTSans-Regular"/>
          <w:lang w:val="nl-NL"/>
        </w:rPr>
      </w:pPr>
      <w:r w:rsidRPr="009D73C8">
        <w:rPr>
          <w:rFonts w:asciiTheme="minorHAnsi" w:hAnsiTheme="minorHAnsi" w:cs="PTSans-Regular"/>
          <w:lang w:val="nl-NL"/>
        </w:rPr>
        <w:t>- U krijgt meer inzicht over uw rol bij implementatie;</w:t>
      </w:r>
    </w:p>
    <w:p w:rsidR="00C65C95" w:rsidRPr="009D73C8" w:rsidRDefault="000E510E" w:rsidP="000E510E">
      <w:pPr>
        <w:autoSpaceDE w:val="0"/>
        <w:autoSpaceDN w:val="0"/>
        <w:adjustRightInd w:val="0"/>
        <w:rPr>
          <w:rFonts w:asciiTheme="minorHAnsi" w:hAnsiTheme="minorHAnsi" w:cs="Arial"/>
          <w:lang w:val="nl-NL"/>
        </w:rPr>
      </w:pPr>
      <w:r w:rsidRPr="009D73C8">
        <w:rPr>
          <w:rFonts w:asciiTheme="minorHAnsi" w:hAnsiTheme="minorHAnsi" w:cs="PTSans-Regular"/>
          <w:lang w:val="nl-NL"/>
        </w:rPr>
        <w:t xml:space="preserve">- </w:t>
      </w:r>
      <w:r w:rsidR="00EB1E50" w:rsidRPr="009D73C8">
        <w:rPr>
          <w:rFonts w:asciiTheme="minorHAnsi" w:hAnsiTheme="minorHAnsi" w:cs="PTSans-Regular"/>
          <w:lang w:val="nl-NL"/>
        </w:rPr>
        <w:t>Hoe we</w:t>
      </w:r>
      <w:r w:rsidRPr="009D73C8">
        <w:rPr>
          <w:rFonts w:asciiTheme="minorHAnsi" w:hAnsiTheme="minorHAnsi" w:cs="PTSans-Regular"/>
          <w:lang w:val="nl-NL"/>
        </w:rPr>
        <w:t xml:space="preserve"> veranderingen</w:t>
      </w:r>
      <w:r w:rsidR="00EB1E50" w:rsidRPr="009D73C8">
        <w:rPr>
          <w:rFonts w:asciiTheme="minorHAnsi" w:hAnsiTheme="minorHAnsi" w:cs="PTSans-Regular"/>
          <w:lang w:val="nl-NL"/>
        </w:rPr>
        <w:t xml:space="preserve"> het beste kunnen laten</w:t>
      </w:r>
      <w:r w:rsidRPr="009D73C8">
        <w:rPr>
          <w:rFonts w:asciiTheme="minorHAnsi" w:hAnsiTheme="minorHAnsi" w:cs="PTSans-Regular"/>
          <w:lang w:val="nl-NL"/>
        </w:rPr>
        <w:t xml:space="preserve"> aansluiten op de dagelijkse praktijk</w:t>
      </w:r>
      <w:r w:rsidR="00EB1E50" w:rsidRPr="009D73C8">
        <w:rPr>
          <w:rFonts w:asciiTheme="minorHAnsi" w:hAnsiTheme="minorHAnsi" w:cs="PTSans-Regular"/>
          <w:lang w:val="nl-NL"/>
        </w:rPr>
        <w:t>.</w:t>
      </w:r>
      <w:r w:rsidR="00C65C95" w:rsidRPr="009D73C8">
        <w:rPr>
          <w:rFonts w:asciiTheme="minorHAnsi" w:hAnsiTheme="minorHAnsi" w:cs="Arial"/>
          <w:lang w:val="nl-NL"/>
        </w:rPr>
        <w:br/>
      </w:r>
    </w:p>
    <w:p w:rsidR="00EB1E50" w:rsidRPr="009D73C8" w:rsidRDefault="00EB1E50" w:rsidP="00C65C95">
      <w:pPr>
        <w:rPr>
          <w:rFonts w:asciiTheme="minorHAnsi" w:hAnsiTheme="minorHAnsi" w:cs="Arial"/>
          <w:lang w:val="nl-NL"/>
        </w:rPr>
      </w:pPr>
      <w:r w:rsidRPr="009D73C8">
        <w:rPr>
          <w:rFonts w:asciiTheme="minorHAnsi" w:hAnsiTheme="minorHAnsi" w:cs="Arial"/>
          <w:lang w:val="nl-NL"/>
        </w:rPr>
        <w:t>12.30</w:t>
      </w:r>
      <w:r w:rsidRPr="009D73C8">
        <w:rPr>
          <w:rFonts w:asciiTheme="minorHAnsi" w:hAnsiTheme="minorHAnsi" w:cs="Arial"/>
          <w:lang w:val="nl-NL"/>
        </w:rPr>
        <w:tab/>
      </w:r>
      <w:r w:rsidRPr="009D73C8">
        <w:rPr>
          <w:rFonts w:asciiTheme="minorHAnsi" w:hAnsiTheme="minorHAnsi" w:cs="Arial"/>
          <w:lang w:val="nl-NL"/>
        </w:rPr>
        <w:tab/>
      </w:r>
      <w:r w:rsidR="003043A6" w:rsidRPr="009D73C8">
        <w:rPr>
          <w:rFonts w:asciiTheme="minorHAnsi" w:hAnsiTheme="minorHAnsi" w:cs="Arial"/>
          <w:lang w:val="nl-NL"/>
        </w:rPr>
        <w:t xml:space="preserve"> </w:t>
      </w:r>
      <w:r w:rsidRPr="009D73C8">
        <w:rPr>
          <w:rFonts w:asciiTheme="minorHAnsi" w:hAnsiTheme="minorHAnsi" w:cs="Arial"/>
          <w:b/>
          <w:lang w:val="nl-NL"/>
        </w:rPr>
        <w:t>Registratie</w:t>
      </w:r>
      <w:r w:rsidRPr="009D73C8">
        <w:rPr>
          <w:rFonts w:asciiTheme="minorHAnsi" w:hAnsiTheme="minorHAnsi" w:cs="Arial"/>
          <w:lang w:val="nl-NL"/>
        </w:rPr>
        <w:br/>
      </w:r>
    </w:p>
    <w:p w:rsidR="00C65C95" w:rsidRPr="009D73C8" w:rsidRDefault="00034B25" w:rsidP="000A6852">
      <w:pPr>
        <w:ind w:left="720" w:hanging="720"/>
        <w:rPr>
          <w:rFonts w:asciiTheme="minorHAnsi" w:hAnsiTheme="minorHAnsi" w:cs="Arial"/>
          <w:lang w:val="nl-NL"/>
        </w:rPr>
      </w:pPr>
      <w:r w:rsidRPr="009D73C8">
        <w:rPr>
          <w:rFonts w:asciiTheme="minorHAnsi" w:hAnsiTheme="minorHAnsi" w:cs="Arial"/>
          <w:lang w:val="nl-NL"/>
        </w:rPr>
        <w:t>13.</w:t>
      </w:r>
      <w:r w:rsidR="00C65C95" w:rsidRPr="009D73C8">
        <w:rPr>
          <w:rFonts w:asciiTheme="minorHAnsi" w:hAnsiTheme="minorHAnsi" w:cs="Arial"/>
          <w:lang w:val="nl-NL"/>
        </w:rPr>
        <w:t>00</w:t>
      </w:r>
      <w:r w:rsidR="00EB1E50" w:rsidRPr="009D73C8">
        <w:rPr>
          <w:rFonts w:asciiTheme="minorHAnsi" w:hAnsiTheme="minorHAnsi" w:cs="Arial"/>
          <w:lang w:val="nl-NL"/>
        </w:rPr>
        <w:tab/>
      </w:r>
      <w:r w:rsidR="00EB1E50" w:rsidRPr="009D73C8">
        <w:rPr>
          <w:rFonts w:asciiTheme="minorHAnsi" w:hAnsiTheme="minorHAnsi" w:cs="Arial"/>
          <w:lang w:val="nl-NL"/>
        </w:rPr>
        <w:tab/>
      </w:r>
      <w:r w:rsidR="003043A6" w:rsidRPr="009D73C8">
        <w:rPr>
          <w:rFonts w:asciiTheme="minorHAnsi" w:hAnsiTheme="minorHAnsi" w:cs="Arial"/>
          <w:lang w:val="nl-NL"/>
        </w:rPr>
        <w:t xml:space="preserve"> </w:t>
      </w:r>
      <w:r w:rsidR="00EB1E50" w:rsidRPr="009D73C8">
        <w:rPr>
          <w:rFonts w:asciiTheme="minorHAnsi" w:hAnsiTheme="minorHAnsi" w:cs="Arial"/>
          <w:b/>
          <w:lang w:val="nl-NL"/>
        </w:rPr>
        <w:t>Welkom en</w:t>
      </w:r>
      <w:r w:rsidR="00C65C95" w:rsidRPr="009D73C8">
        <w:rPr>
          <w:rFonts w:asciiTheme="minorHAnsi" w:hAnsiTheme="minorHAnsi" w:cs="Arial"/>
          <w:b/>
          <w:lang w:val="nl-NL"/>
        </w:rPr>
        <w:t xml:space="preserve"> opening</w:t>
      </w:r>
      <w:r w:rsidR="00C65C95" w:rsidRPr="009D73C8">
        <w:rPr>
          <w:rFonts w:asciiTheme="minorHAnsi" w:hAnsiTheme="minorHAnsi" w:cs="Arial"/>
          <w:lang w:val="nl-NL"/>
        </w:rPr>
        <w:t xml:space="preserve"> </w:t>
      </w:r>
      <w:r w:rsidR="000A6852" w:rsidRPr="009D73C8">
        <w:rPr>
          <w:rFonts w:asciiTheme="minorHAnsi" w:hAnsiTheme="minorHAnsi" w:cs="Arial"/>
          <w:lang w:val="nl-NL"/>
        </w:rPr>
        <w:br/>
        <w:t xml:space="preserve">             </w:t>
      </w:r>
      <w:r w:rsidR="003043A6" w:rsidRPr="009D73C8">
        <w:rPr>
          <w:rFonts w:asciiTheme="minorHAnsi" w:hAnsiTheme="minorHAnsi" w:cs="Arial"/>
          <w:lang w:val="nl-NL"/>
        </w:rPr>
        <w:t xml:space="preserve"> </w:t>
      </w:r>
      <w:r w:rsidR="000A6852" w:rsidRPr="009D73C8">
        <w:rPr>
          <w:rFonts w:asciiTheme="minorHAnsi" w:hAnsiTheme="minorHAnsi" w:cs="Arial"/>
          <w:lang w:val="nl-NL"/>
        </w:rPr>
        <w:t xml:space="preserve"> </w:t>
      </w:r>
      <w:r w:rsidR="00C65C95" w:rsidRPr="009D73C8">
        <w:rPr>
          <w:rFonts w:asciiTheme="minorHAnsi" w:hAnsiTheme="minorHAnsi" w:cs="Arial"/>
          <w:lang w:val="nl-NL"/>
        </w:rPr>
        <w:t>dagvoorzitter Carla Dubbelman en voorzitter van de AWPG NZH Sjaak de Gouw</w:t>
      </w:r>
    </w:p>
    <w:p w:rsidR="00EB1E50" w:rsidRPr="009D73C8" w:rsidRDefault="00EB1E50" w:rsidP="00C65C95">
      <w:pPr>
        <w:rPr>
          <w:rFonts w:asciiTheme="minorHAnsi" w:hAnsiTheme="minorHAnsi" w:cs="Arial"/>
          <w:lang w:val="nl-NL"/>
        </w:rPr>
      </w:pPr>
    </w:p>
    <w:p w:rsidR="00C65C95" w:rsidRPr="009D73C8" w:rsidRDefault="00034B25" w:rsidP="000A6852">
      <w:pPr>
        <w:rPr>
          <w:rFonts w:asciiTheme="minorHAnsi" w:hAnsiTheme="minorHAnsi" w:cs="Arial"/>
          <w:lang w:val="nl-NL"/>
        </w:rPr>
      </w:pPr>
      <w:r w:rsidRPr="009D73C8">
        <w:rPr>
          <w:rFonts w:asciiTheme="minorHAnsi" w:hAnsiTheme="minorHAnsi" w:cs="Arial"/>
          <w:lang w:val="nl-NL"/>
        </w:rPr>
        <w:t>13.10</w:t>
      </w:r>
      <w:r w:rsidR="00AB5A14" w:rsidRPr="009D73C8">
        <w:rPr>
          <w:rFonts w:asciiTheme="minorHAnsi" w:hAnsiTheme="minorHAnsi" w:cs="Arial"/>
          <w:lang w:val="nl-NL"/>
        </w:rPr>
        <w:tab/>
      </w:r>
      <w:r w:rsidR="00EB1E50" w:rsidRPr="009D73C8">
        <w:rPr>
          <w:rFonts w:asciiTheme="minorHAnsi" w:hAnsiTheme="minorHAnsi" w:cs="Arial"/>
          <w:lang w:val="nl-NL"/>
        </w:rPr>
        <w:tab/>
      </w:r>
      <w:r w:rsidR="000A6852" w:rsidRPr="009D73C8">
        <w:rPr>
          <w:rFonts w:asciiTheme="minorHAnsi" w:hAnsiTheme="minorHAnsi" w:cs="Arial"/>
          <w:lang w:val="nl-NL"/>
        </w:rPr>
        <w:t>-</w:t>
      </w:r>
      <w:r w:rsidR="00C65C95" w:rsidRPr="009D73C8">
        <w:rPr>
          <w:rFonts w:asciiTheme="minorHAnsi" w:hAnsiTheme="minorHAnsi" w:cs="Arial"/>
          <w:lang w:val="nl-NL"/>
        </w:rPr>
        <w:t xml:space="preserve"> </w:t>
      </w:r>
      <w:r w:rsidR="00EB1E50" w:rsidRPr="009D73C8">
        <w:rPr>
          <w:rFonts w:asciiTheme="minorHAnsi" w:hAnsiTheme="minorHAnsi" w:cs="Arial"/>
          <w:b/>
          <w:lang w:val="nl-NL"/>
        </w:rPr>
        <w:t>Implementatie</w:t>
      </w:r>
      <w:r w:rsidR="00EB1E50" w:rsidRPr="009D73C8">
        <w:rPr>
          <w:rFonts w:asciiTheme="minorHAnsi" w:hAnsiTheme="minorHAnsi" w:cs="Arial"/>
          <w:lang w:val="nl-NL"/>
        </w:rPr>
        <w:t xml:space="preserve"> </w:t>
      </w:r>
      <w:r w:rsidR="000A6852" w:rsidRPr="009D73C8">
        <w:rPr>
          <w:rFonts w:asciiTheme="minorHAnsi" w:hAnsiTheme="minorHAnsi" w:cs="Arial"/>
          <w:lang w:val="nl-NL"/>
        </w:rPr>
        <w:br/>
        <w:t xml:space="preserve">                              </w:t>
      </w:r>
      <w:r w:rsidR="00EB1E50" w:rsidRPr="009D73C8">
        <w:rPr>
          <w:rFonts w:asciiTheme="minorHAnsi" w:hAnsiTheme="minorHAnsi" w:cs="Arial"/>
          <w:lang w:val="nl-NL"/>
        </w:rPr>
        <w:t xml:space="preserve">door Theo </w:t>
      </w:r>
      <w:proofErr w:type="spellStart"/>
      <w:r w:rsidR="00EB1E50" w:rsidRPr="009D73C8">
        <w:rPr>
          <w:rFonts w:asciiTheme="minorHAnsi" w:hAnsiTheme="minorHAnsi" w:cs="Arial"/>
          <w:lang w:val="nl-NL"/>
        </w:rPr>
        <w:t>Paulussen</w:t>
      </w:r>
      <w:proofErr w:type="spellEnd"/>
      <w:r w:rsidR="00EB1E50" w:rsidRPr="009D73C8">
        <w:rPr>
          <w:rFonts w:asciiTheme="minorHAnsi" w:hAnsiTheme="minorHAnsi" w:cs="Arial"/>
          <w:lang w:val="nl-NL"/>
        </w:rPr>
        <w:t xml:space="preserve"> van </w:t>
      </w:r>
      <w:r w:rsidR="00C65C95" w:rsidRPr="009D73C8">
        <w:rPr>
          <w:rFonts w:asciiTheme="minorHAnsi" w:hAnsiTheme="minorHAnsi" w:cs="Arial"/>
          <w:lang w:val="nl-NL"/>
        </w:rPr>
        <w:t>TNO</w:t>
      </w:r>
      <w:r w:rsidR="000A6852" w:rsidRPr="009D73C8">
        <w:rPr>
          <w:rFonts w:asciiTheme="minorHAnsi" w:hAnsiTheme="minorHAnsi" w:cs="Arial"/>
          <w:lang w:val="nl-NL"/>
        </w:rPr>
        <w:br/>
        <w:t xml:space="preserve">                             -</w:t>
      </w:r>
      <w:r w:rsidR="000A6852" w:rsidRPr="009D73C8">
        <w:rPr>
          <w:rFonts w:asciiTheme="minorHAnsi" w:hAnsiTheme="minorHAnsi" w:cs="Arial"/>
          <w:b/>
          <w:lang w:val="nl-NL"/>
        </w:rPr>
        <w:t>I</w:t>
      </w:r>
      <w:r w:rsidR="00C65C95" w:rsidRPr="009D73C8">
        <w:rPr>
          <w:rFonts w:asciiTheme="minorHAnsi" w:hAnsiTheme="minorHAnsi" w:cs="Arial"/>
          <w:b/>
          <w:lang w:val="nl-NL"/>
        </w:rPr>
        <w:t>mplementatie van sociale veiligheid in scholen</w:t>
      </w:r>
      <w:r w:rsidR="000A6852" w:rsidRPr="009D73C8">
        <w:rPr>
          <w:rFonts w:asciiTheme="minorHAnsi" w:hAnsiTheme="minorHAnsi" w:cs="Arial"/>
          <w:lang w:val="nl-NL"/>
        </w:rPr>
        <w:t xml:space="preserve"> , een voorbeeld uit de praktijk</w:t>
      </w:r>
      <w:r w:rsidR="000A6852" w:rsidRPr="009D73C8">
        <w:rPr>
          <w:rFonts w:asciiTheme="minorHAnsi" w:hAnsiTheme="minorHAnsi" w:cs="Arial"/>
          <w:lang w:val="nl-NL"/>
        </w:rPr>
        <w:br/>
        <w:t xml:space="preserve">                              door</w:t>
      </w:r>
      <w:r w:rsidR="00D2239D" w:rsidRPr="009D73C8">
        <w:rPr>
          <w:rFonts w:asciiTheme="minorHAnsi" w:hAnsiTheme="minorHAnsi" w:cs="Arial"/>
          <w:lang w:val="nl-NL"/>
        </w:rPr>
        <w:t xml:space="preserve"> </w:t>
      </w:r>
      <w:r w:rsidR="000A6852" w:rsidRPr="009D73C8">
        <w:rPr>
          <w:rFonts w:asciiTheme="minorHAnsi" w:hAnsiTheme="minorHAnsi" w:cs="Arial"/>
          <w:lang w:val="nl-NL"/>
        </w:rPr>
        <w:t>Robert van der Gaag, GGD HM</w:t>
      </w:r>
      <w:r w:rsidRPr="009D73C8">
        <w:rPr>
          <w:rFonts w:asciiTheme="minorHAnsi" w:hAnsiTheme="minorHAnsi" w:cs="Arial"/>
          <w:lang w:val="nl-NL"/>
        </w:rPr>
        <w:br/>
      </w:r>
    </w:p>
    <w:p w:rsidR="00C65C95" w:rsidRPr="009D73C8" w:rsidRDefault="00034B25" w:rsidP="00C65C95">
      <w:pPr>
        <w:rPr>
          <w:rFonts w:asciiTheme="minorHAnsi" w:hAnsiTheme="minorHAnsi" w:cs="Arial"/>
          <w:lang w:val="nl-NL"/>
        </w:rPr>
      </w:pPr>
      <w:r w:rsidRPr="009D73C8">
        <w:rPr>
          <w:rFonts w:asciiTheme="minorHAnsi" w:hAnsiTheme="minorHAnsi" w:cs="Arial"/>
          <w:lang w:val="nl-NL"/>
        </w:rPr>
        <w:t>14.00</w:t>
      </w:r>
      <w:r w:rsidR="00AB5A14" w:rsidRPr="009D73C8">
        <w:rPr>
          <w:rFonts w:asciiTheme="minorHAnsi" w:hAnsiTheme="minorHAnsi" w:cs="Arial"/>
          <w:lang w:val="nl-NL"/>
        </w:rPr>
        <w:tab/>
      </w:r>
      <w:r w:rsidRPr="009D73C8">
        <w:rPr>
          <w:rFonts w:asciiTheme="minorHAnsi" w:hAnsiTheme="minorHAnsi" w:cs="Arial"/>
          <w:lang w:val="nl-NL"/>
        </w:rPr>
        <w:tab/>
      </w:r>
      <w:r w:rsidR="003043A6" w:rsidRPr="009D73C8">
        <w:rPr>
          <w:rFonts w:asciiTheme="minorHAnsi" w:hAnsiTheme="minorHAnsi" w:cs="Arial"/>
          <w:lang w:val="nl-NL"/>
        </w:rPr>
        <w:t xml:space="preserve"> W</w:t>
      </w:r>
      <w:r w:rsidR="00C65C95" w:rsidRPr="009D73C8">
        <w:rPr>
          <w:rFonts w:asciiTheme="minorHAnsi" w:hAnsiTheme="minorHAnsi" w:cs="Arial"/>
          <w:lang w:val="nl-NL"/>
        </w:rPr>
        <w:t>isselpauze naar werkgroep</w:t>
      </w:r>
      <w:r w:rsidR="00356ED3">
        <w:rPr>
          <w:rFonts w:asciiTheme="minorHAnsi" w:hAnsiTheme="minorHAnsi" w:cs="Arial"/>
          <w:lang w:val="nl-NL"/>
        </w:rPr>
        <w:t>-</w:t>
      </w:r>
      <w:bookmarkStart w:id="0" w:name="_GoBack"/>
      <w:bookmarkEnd w:id="0"/>
      <w:r w:rsidR="00C65C95" w:rsidRPr="009D73C8">
        <w:rPr>
          <w:rFonts w:asciiTheme="minorHAnsi" w:hAnsiTheme="minorHAnsi" w:cs="Arial"/>
          <w:lang w:val="nl-NL"/>
        </w:rPr>
        <w:t>ruimtes</w:t>
      </w:r>
      <w:r w:rsidR="003043A6" w:rsidRPr="009D73C8">
        <w:rPr>
          <w:rFonts w:asciiTheme="minorHAnsi" w:hAnsiTheme="minorHAnsi" w:cs="Arial"/>
          <w:lang w:val="nl-NL"/>
        </w:rPr>
        <w:br/>
      </w:r>
    </w:p>
    <w:p w:rsidR="00C65C95" w:rsidRPr="009D73C8" w:rsidRDefault="003043A6" w:rsidP="00C65C95">
      <w:pPr>
        <w:rPr>
          <w:rFonts w:asciiTheme="minorHAnsi" w:hAnsiTheme="minorHAnsi" w:cs="Arial"/>
          <w:lang w:val="nl-NL"/>
        </w:rPr>
      </w:pPr>
      <w:r w:rsidRPr="009D73C8">
        <w:rPr>
          <w:rFonts w:asciiTheme="minorHAnsi" w:hAnsiTheme="minorHAnsi" w:cs="Arial"/>
          <w:lang w:val="nl-NL"/>
        </w:rPr>
        <w:t>14.</w:t>
      </w:r>
      <w:r w:rsidR="00C65C95" w:rsidRPr="009D73C8">
        <w:rPr>
          <w:rFonts w:asciiTheme="minorHAnsi" w:hAnsiTheme="minorHAnsi" w:cs="Arial"/>
          <w:lang w:val="nl-NL"/>
        </w:rPr>
        <w:t>10</w:t>
      </w:r>
      <w:r w:rsidR="00AB5A14" w:rsidRPr="009D73C8">
        <w:rPr>
          <w:rFonts w:asciiTheme="minorHAnsi" w:hAnsiTheme="minorHAnsi" w:cs="Arial"/>
          <w:lang w:val="nl-NL"/>
        </w:rPr>
        <w:tab/>
      </w:r>
      <w:r w:rsidRPr="009D73C8">
        <w:rPr>
          <w:rFonts w:asciiTheme="minorHAnsi" w:hAnsiTheme="minorHAnsi" w:cs="Arial"/>
          <w:lang w:val="nl-NL"/>
        </w:rPr>
        <w:tab/>
        <w:t xml:space="preserve"> </w:t>
      </w:r>
      <w:r w:rsidR="00C65C95" w:rsidRPr="009D73C8">
        <w:rPr>
          <w:rFonts w:asciiTheme="minorHAnsi" w:hAnsiTheme="minorHAnsi" w:cs="Arial"/>
          <w:b/>
          <w:lang w:val="nl-NL"/>
        </w:rPr>
        <w:t>workshopronde 1</w:t>
      </w:r>
      <w:r w:rsidRPr="009D73C8">
        <w:rPr>
          <w:rFonts w:asciiTheme="minorHAnsi" w:hAnsiTheme="minorHAnsi" w:cs="Arial"/>
          <w:lang w:val="nl-NL"/>
        </w:rPr>
        <w:br/>
      </w:r>
    </w:p>
    <w:p w:rsidR="00C65C95" w:rsidRPr="009D73C8" w:rsidRDefault="003043A6" w:rsidP="00C65C95">
      <w:pPr>
        <w:rPr>
          <w:rFonts w:asciiTheme="minorHAnsi" w:hAnsiTheme="minorHAnsi" w:cs="Arial"/>
          <w:lang w:val="nl-NL"/>
        </w:rPr>
      </w:pPr>
      <w:r w:rsidRPr="009D73C8">
        <w:rPr>
          <w:rFonts w:asciiTheme="minorHAnsi" w:hAnsiTheme="minorHAnsi" w:cs="Arial"/>
          <w:lang w:val="nl-NL"/>
        </w:rPr>
        <w:t>15.10</w:t>
      </w:r>
      <w:r w:rsidR="00AB5A14" w:rsidRPr="009D73C8">
        <w:rPr>
          <w:rFonts w:asciiTheme="minorHAnsi" w:hAnsiTheme="minorHAnsi" w:cs="Arial"/>
          <w:lang w:val="nl-NL"/>
        </w:rPr>
        <w:tab/>
      </w:r>
      <w:r w:rsidRPr="009D73C8">
        <w:rPr>
          <w:rFonts w:asciiTheme="minorHAnsi" w:hAnsiTheme="minorHAnsi" w:cs="Arial"/>
          <w:lang w:val="nl-NL"/>
        </w:rPr>
        <w:tab/>
        <w:t xml:space="preserve"> </w:t>
      </w:r>
      <w:r w:rsidR="00C65C95" w:rsidRPr="009D73C8">
        <w:rPr>
          <w:rFonts w:asciiTheme="minorHAnsi" w:hAnsiTheme="minorHAnsi" w:cs="Arial"/>
          <w:lang w:val="nl-NL"/>
        </w:rPr>
        <w:t xml:space="preserve">wisselpauze </w:t>
      </w:r>
      <w:r w:rsidRPr="009D73C8">
        <w:rPr>
          <w:rFonts w:asciiTheme="minorHAnsi" w:hAnsiTheme="minorHAnsi" w:cs="Arial"/>
          <w:lang w:val="nl-NL"/>
        </w:rPr>
        <w:br/>
      </w:r>
    </w:p>
    <w:p w:rsidR="00C65C95" w:rsidRPr="009D73C8" w:rsidRDefault="003043A6" w:rsidP="00C65C95">
      <w:pPr>
        <w:rPr>
          <w:rFonts w:asciiTheme="minorHAnsi" w:hAnsiTheme="minorHAnsi" w:cs="Arial"/>
          <w:lang w:val="nl-NL"/>
        </w:rPr>
      </w:pPr>
      <w:r w:rsidRPr="009D73C8">
        <w:rPr>
          <w:rFonts w:asciiTheme="minorHAnsi" w:hAnsiTheme="minorHAnsi" w:cs="Arial"/>
          <w:lang w:val="nl-NL"/>
        </w:rPr>
        <w:t>15.25</w:t>
      </w:r>
      <w:r w:rsidR="00AB5A14" w:rsidRPr="009D73C8">
        <w:rPr>
          <w:rFonts w:asciiTheme="minorHAnsi" w:hAnsiTheme="minorHAnsi" w:cs="Arial"/>
          <w:lang w:val="nl-NL"/>
        </w:rPr>
        <w:tab/>
      </w:r>
      <w:r w:rsidRPr="009D73C8">
        <w:rPr>
          <w:rFonts w:asciiTheme="minorHAnsi" w:hAnsiTheme="minorHAnsi" w:cs="Arial"/>
          <w:lang w:val="nl-NL"/>
        </w:rPr>
        <w:tab/>
        <w:t xml:space="preserve"> </w:t>
      </w:r>
      <w:r w:rsidR="00C65C95" w:rsidRPr="009D73C8">
        <w:rPr>
          <w:rFonts w:asciiTheme="minorHAnsi" w:hAnsiTheme="minorHAnsi" w:cs="Arial"/>
          <w:b/>
          <w:lang w:val="nl-NL"/>
        </w:rPr>
        <w:t>workshopronde 2</w:t>
      </w:r>
      <w:r w:rsidRPr="009D73C8">
        <w:rPr>
          <w:rFonts w:asciiTheme="minorHAnsi" w:hAnsiTheme="minorHAnsi" w:cs="Arial"/>
          <w:lang w:val="nl-NL"/>
        </w:rPr>
        <w:br/>
      </w:r>
    </w:p>
    <w:p w:rsidR="00C65C95" w:rsidRPr="009D73C8" w:rsidRDefault="003043A6" w:rsidP="00C65C95">
      <w:pPr>
        <w:rPr>
          <w:rFonts w:asciiTheme="minorHAnsi" w:hAnsiTheme="minorHAnsi" w:cs="Arial"/>
          <w:lang w:val="nl-NL"/>
        </w:rPr>
      </w:pPr>
      <w:r w:rsidRPr="009D73C8">
        <w:rPr>
          <w:rFonts w:asciiTheme="minorHAnsi" w:hAnsiTheme="minorHAnsi" w:cs="Arial"/>
          <w:lang w:val="nl-NL"/>
        </w:rPr>
        <w:t>16.25</w:t>
      </w:r>
      <w:r w:rsidR="00AB5A14" w:rsidRPr="009D73C8">
        <w:rPr>
          <w:rFonts w:asciiTheme="minorHAnsi" w:hAnsiTheme="minorHAnsi" w:cs="Arial"/>
          <w:lang w:val="nl-NL"/>
        </w:rPr>
        <w:tab/>
      </w:r>
      <w:r w:rsidR="00C65C95" w:rsidRPr="009D73C8">
        <w:rPr>
          <w:rFonts w:asciiTheme="minorHAnsi" w:hAnsiTheme="minorHAnsi" w:cs="Arial"/>
          <w:lang w:val="nl-NL"/>
        </w:rPr>
        <w:t xml:space="preserve"> </w:t>
      </w:r>
      <w:r w:rsidRPr="009D73C8">
        <w:rPr>
          <w:rFonts w:asciiTheme="minorHAnsi" w:hAnsiTheme="minorHAnsi" w:cs="Arial"/>
          <w:lang w:val="nl-NL"/>
        </w:rPr>
        <w:tab/>
        <w:t xml:space="preserve"> </w:t>
      </w:r>
      <w:r w:rsidR="00C65C95" w:rsidRPr="009D73C8">
        <w:rPr>
          <w:rFonts w:asciiTheme="minorHAnsi" w:hAnsiTheme="minorHAnsi" w:cs="Arial"/>
          <w:lang w:val="nl-NL"/>
        </w:rPr>
        <w:t xml:space="preserve">naar </w:t>
      </w:r>
      <w:r w:rsidRPr="009D73C8">
        <w:rPr>
          <w:rFonts w:asciiTheme="minorHAnsi" w:hAnsiTheme="minorHAnsi" w:cs="Arial"/>
          <w:lang w:val="nl-NL"/>
        </w:rPr>
        <w:t xml:space="preserve">de </w:t>
      </w:r>
      <w:r w:rsidR="00C65C95" w:rsidRPr="009D73C8">
        <w:rPr>
          <w:rFonts w:asciiTheme="minorHAnsi" w:hAnsiTheme="minorHAnsi" w:cs="Arial"/>
          <w:lang w:val="nl-NL"/>
        </w:rPr>
        <w:t>plenaire zaal</w:t>
      </w:r>
      <w:r w:rsidRPr="009D73C8">
        <w:rPr>
          <w:rFonts w:asciiTheme="minorHAnsi" w:hAnsiTheme="minorHAnsi" w:cs="Arial"/>
          <w:lang w:val="nl-NL"/>
        </w:rPr>
        <w:br/>
      </w:r>
    </w:p>
    <w:p w:rsidR="00C65C95" w:rsidRPr="009D73C8" w:rsidRDefault="00C65C95" w:rsidP="00C65C95">
      <w:pPr>
        <w:rPr>
          <w:rFonts w:asciiTheme="minorHAnsi" w:hAnsiTheme="minorHAnsi" w:cs="Arial"/>
          <w:lang w:val="nl-NL"/>
        </w:rPr>
      </w:pPr>
      <w:r w:rsidRPr="009D73C8">
        <w:rPr>
          <w:rFonts w:asciiTheme="minorHAnsi" w:hAnsiTheme="minorHAnsi" w:cs="Arial"/>
          <w:lang w:val="nl-NL"/>
        </w:rPr>
        <w:t>16</w:t>
      </w:r>
      <w:r w:rsidR="003043A6" w:rsidRPr="009D73C8">
        <w:rPr>
          <w:rFonts w:asciiTheme="minorHAnsi" w:hAnsiTheme="minorHAnsi" w:cs="Arial"/>
          <w:lang w:val="nl-NL"/>
        </w:rPr>
        <w:t>.</w:t>
      </w:r>
      <w:r w:rsidRPr="009D73C8">
        <w:rPr>
          <w:rFonts w:asciiTheme="minorHAnsi" w:hAnsiTheme="minorHAnsi" w:cs="Arial"/>
          <w:lang w:val="nl-NL"/>
        </w:rPr>
        <w:t>35</w:t>
      </w:r>
      <w:r w:rsidR="00AB5A14" w:rsidRPr="009D73C8">
        <w:rPr>
          <w:rFonts w:asciiTheme="minorHAnsi" w:hAnsiTheme="minorHAnsi" w:cs="Arial"/>
          <w:lang w:val="nl-NL"/>
        </w:rPr>
        <w:tab/>
      </w:r>
      <w:r w:rsidRPr="009D73C8">
        <w:rPr>
          <w:rFonts w:asciiTheme="minorHAnsi" w:hAnsiTheme="minorHAnsi" w:cs="Arial"/>
          <w:lang w:val="nl-NL"/>
        </w:rPr>
        <w:t xml:space="preserve"> </w:t>
      </w:r>
      <w:r w:rsidR="003043A6" w:rsidRPr="009D73C8">
        <w:rPr>
          <w:rFonts w:asciiTheme="minorHAnsi" w:hAnsiTheme="minorHAnsi" w:cs="Arial"/>
          <w:lang w:val="nl-NL"/>
        </w:rPr>
        <w:tab/>
        <w:t xml:space="preserve"> </w:t>
      </w:r>
      <w:r w:rsidR="003043A6" w:rsidRPr="009D73C8">
        <w:rPr>
          <w:rFonts w:asciiTheme="minorHAnsi" w:hAnsiTheme="minorHAnsi" w:cs="Arial"/>
          <w:b/>
          <w:lang w:val="nl-NL"/>
        </w:rPr>
        <w:t>Gezamenlijke afronding</w:t>
      </w:r>
      <w:r w:rsidR="003043A6" w:rsidRPr="009D73C8">
        <w:rPr>
          <w:rFonts w:asciiTheme="minorHAnsi" w:hAnsiTheme="minorHAnsi" w:cs="Arial"/>
          <w:lang w:val="nl-NL"/>
        </w:rPr>
        <w:t xml:space="preserve">: </w:t>
      </w:r>
      <w:r w:rsidRPr="009D73C8">
        <w:rPr>
          <w:rFonts w:asciiTheme="minorHAnsi" w:hAnsiTheme="minorHAnsi" w:cs="Arial"/>
          <w:lang w:val="nl-NL"/>
        </w:rPr>
        <w:t xml:space="preserve"> meest verr</w:t>
      </w:r>
      <w:r w:rsidR="003043A6" w:rsidRPr="009D73C8">
        <w:rPr>
          <w:rFonts w:asciiTheme="minorHAnsi" w:hAnsiTheme="minorHAnsi" w:cs="Arial"/>
          <w:lang w:val="nl-NL"/>
        </w:rPr>
        <w:t>assende uitkomsten/</w:t>
      </w:r>
      <w:proofErr w:type="spellStart"/>
      <w:r w:rsidR="003043A6" w:rsidRPr="009D73C8">
        <w:rPr>
          <w:rFonts w:asciiTheme="minorHAnsi" w:hAnsiTheme="minorHAnsi" w:cs="Arial"/>
          <w:lang w:val="nl-NL"/>
        </w:rPr>
        <w:t>pecha</w:t>
      </w:r>
      <w:proofErr w:type="spellEnd"/>
      <w:r w:rsidR="003043A6" w:rsidRPr="009D73C8">
        <w:rPr>
          <w:rFonts w:asciiTheme="minorHAnsi" w:hAnsiTheme="minorHAnsi" w:cs="Arial"/>
          <w:lang w:val="nl-NL"/>
        </w:rPr>
        <w:t xml:space="preserve"> </w:t>
      </w:r>
      <w:proofErr w:type="spellStart"/>
      <w:r w:rsidR="003043A6" w:rsidRPr="009D73C8">
        <w:rPr>
          <w:rFonts w:asciiTheme="minorHAnsi" w:hAnsiTheme="minorHAnsi" w:cs="Arial"/>
          <w:lang w:val="nl-NL"/>
        </w:rPr>
        <w:t>kucha’s</w:t>
      </w:r>
      <w:proofErr w:type="spellEnd"/>
      <w:r w:rsidR="003043A6" w:rsidRPr="009D73C8">
        <w:rPr>
          <w:rFonts w:asciiTheme="minorHAnsi" w:hAnsiTheme="minorHAnsi" w:cs="Arial"/>
          <w:lang w:val="nl-NL"/>
        </w:rPr>
        <w:t xml:space="preserve">  van de </w:t>
      </w:r>
      <w:r w:rsidR="003043A6" w:rsidRPr="009D73C8">
        <w:rPr>
          <w:rFonts w:asciiTheme="minorHAnsi" w:hAnsiTheme="minorHAnsi" w:cs="Arial"/>
          <w:lang w:val="nl-NL"/>
        </w:rPr>
        <w:br/>
        <w:t xml:space="preserve">                              workshops  en </w:t>
      </w:r>
      <w:r w:rsidR="003043A6" w:rsidRPr="009D73C8">
        <w:rPr>
          <w:rFonts w:asciiTheme="minorHAnsi" w:hAnsiTheme="minorHAnsi" w:cs="Arial"/>
          <w:lang w:val="nl-NL"/>
        </w:rPr>
        <w:br/>
        <w:t xml:space="preserve">                              </w:t>
      </w:r>
      <w:r w:rsidRPr="009D73C8">
        <w:rPr>
          <w:rFonts w:asciiTheme="minorHAnsi" w:hAnsiTheme="minorHAnsi" w:cs="Arial"/>
          <w:b/>
          <w:lang w:val="nl-NL"/>
        </w:rPr>
        <w:t>Prijsuitreiking</w:t>
      </w:r>
      <w:r w:rsidRPr="009D73C8">
        <w:rPr>
          <w:rFonts w:asciiTheme="minorHAnsi" w:hAnsiTheme="minorHAnsi" w:cs="Arial"/>
          <w:lang w:val="nl-NL"/>
        </w:rPr>
        <w:t xml:space="preserve"> </w:t>
      </w:r>
      <w:r w:rsidR="00AB5A14" w:rsidRPr="009D73C8">
        <w:rPr>
          <w:rFonts w:asciiTheme="minorHAnsi" w:hAnsiTheme="minorHAnsi" w:cs="Arial"/>
          <w:lang w:val="nl-NL"/>
        </w:rPr>
        <w:t xml:space="preserve"> Wie is de </w:t>
      </w:r>
      <w:r w:rsidRPr="009D73C8">
        <w:rPr>
          <w:rFonts w:asciiTheme="minorHAnsi" w:hAnsiTheme="minorHAnsi" w:cs="Arial"/>
          <w:lang w:val="nl-NL"/>
        </w:rPr>
        <w:t xml:space="preserve">meest opvallende </w:t>
      </w:r>
      <w:proofErr w:type="spellStart"/>
      <w:r w:rsidRPr="009D73C8">
        <w:rPr>
          <w:rFonts w:asciiTheme="minorHAnsi" w:hAnsiTheme="minorHAnsi" w:cs="Arial"/>
          <w:lang w:val="nl-NL"/>
        </w:rPr>
        <w:t>omdenker</w:t>
      </w:r>
      <w:proofErr w:type="spellEnd"/>
      <w:r w:rsidR="00AB5A14" w:rsidRPr="009D73C8">
        <w:rPr>
          <w:rFonts w:asciiTheme="minorHAnsi" w:hAnsiTheme="minorHAnsi" w:cs="Arial"/>
          <w:lang w:val="nl-NL"/>
        </w:rPr>
        <w:t>?</w:t>
      </w:r>
      <w:r w:rsidR="003043A6" w:rsidRPr="009D73C8">
        <w:rPr>
          <w:rFonts w:asciiTheme="minorHAnsi" w:hAnsiTheme="minorHAnsi" w:cs="Arial"/>
          <w:lang w:val="nl-NL"/>
        </w:rPr>
        <w:br/>
      </w:r>
      <w:r w:rsidRPr="009D73C8">
        <w:rPr>
          <w:rFonts w:asciiTheme="minorHAnsi" w:hAnsiTheme="minorHAnsi" w:cs="Arial"/>
          <w:lang w:val="nl-NL"/>
        </w:rPr>
        <w:t xml:space="preserve"> </w:t>
      </w:r>
    </w:p>
    <w:p w:rsidR="00C65C95" w:rsidRDefault="00B31614" w:rsidP="00C65C95">
      <w:pPr>
        <w:rPr>
          <w:rFonts w:asciiTheme="minorHAnsi" w:hAnsiTheme="minorHAnsi" w:cs="Arial"/>
          <w:lang w:val="nl-NL"/>
        </w:rPr>
      </w:pPr>
      <w:r>
        <w:rPr>
          <w:rFonts w:asciiTheme="minorHAnsi" w:hAnsiTheme="minorHAnsi" w:cs="Arial"/>
          <w:lang w:val="nl-NL"/>
        </w:rPr>
        <w:t>17:00-17:2</w:t>
      </w:r>
      <w:r w:rsidR="00C65C95" w:rsidRPr="009D73C8">
        <w:rPr>
          <w:rFonts w:asciiTheme="minorHAnsi" w:hAnsiTheme="minorHAnsi" w:cs="Arial"/>
          <w:lang w:val="nl-NL"/>
        </w:rPr>
        <w:t xml:space="preserve">0 </w:t>
      </w:r>
      <w:r w:rsidR="003043A6" w:rsidRPr="009D73C8">
        <w:rPr>
          <w:rFonts w:asciiTheme="minorHAnsi" w:hAnsiTheme="minorHAnsi" w:cs="Arial"/>
          <w:lang w:val="nl-NL"/>
        </w:rPr>
        <w:tab/>
        <w:t xml:space="preserve"> </w:t>
      </w:r>
      <w:r>
        <w:rPr>
          <w:rFonts w:asciiTheme="minorHAnsi" w:hAnsiTheme="minorHAnsi" w:cs="Arial"/>
          <w:lang w:val="nl-NL"/>
        </w:rPr>
        <w:t>Plenaire terugkoppeling</w:t>
      </w:r>
    </w:p>
    <w:p w:rsidR="00B31614" w:rsidRDefault="00B31614" w:rsidP="00C65C95">
      <w:pPr>
        <w:rPr>
          <w:rFonts w:asciiTheme="minorHAnsi" w:hAnsiTheme="minorHAnsi" w:cs="Arial"/>
          <w:lang w:val="nl-NL"/>
        </w:rPr>
      </w:pPr>
    </w:p>
    <w:p w:rsidR="00B31614" w:rsidRPr="009D73C8" w:rsidRDefault="00B31614" w:rsidP="00C65C95">
      <w:pPr>
        <w:rPr>
          <w:rFonts w:asciiTheme="minorHAnsi" w:hAnsiTheme="minorHAnsi" w:cs="Arial"/>
          <w:lang w:val="nl-NL"/>
        </w:rPr>
      </w:pPr>
      <w:r>
        <w:rPr>
          <w:rFonts w:asciiTheme="minorHAnsi" w:hAnsiTheme="minorHAnsi" w:cs="Arial"/>
          <w:lang w:val="nl-NL"/>
        </w:rPr>
        <w:t xml:space="preserve">17:20 – 17:30 </w:t>
      </w:r>
      <w:r>
        <w:rPr>
          <w:rFonts w:asciiTheme="minorHAnsi" w:hAnsiTheme="minorHAnsi" w:cs="Arial"/>
          <w:lang w:val="nl-NL"/>
        </w:rPr>
        <w:tab/>
        <w:t>Evaluatie en aansluitend borrel</w:t>
      </w:r>
    </w:p>
    <w:p w:rsidR="0018584C" w:rsidRPr="009D73C8" w:rsidRDefault="0018584C">
      <w:pPr>
        <w:rPr>
          <w:rFonts w:asciiTheme="minorHAnsi" w:hAnsiTheme="minorHAnsi"/>
          <w:lang w:val="nl-NL"/>
        </w:rPr>
      </w:pPr>
    </w:p>
    <w:p w:rsidR="00B31614" w:rsidRPr="00B31614" w:rsidRDefault="00B31614" w:rsidP="00B31614">
      <w:pPr>
        <w:rPr>
          <w:lang w:val="nl-NL"/>
        </w:rPr>
      </w:pPr>
      <w:r w:rsidRPr="00B31614">
        <w:rPr>
          <w:lang w:val="nl-NL"/>
        </w:rPr>
        <w:lastRenderedPageBreak/>
        <w:t>De workshops</w:t>
      </w:r>
    </w:p>
    <w:p w:rsidR="00B31614" w:rsidRPr="00B31614" w:rsidRDefault="00B31614" w:rsidP="00B31614">
      <w:pPr>
        <w:rPr>
          <w:lang w:val="nl-NL"/>
        </w:rPr>
      </w:pPr>
      <w:r w:rsidRPr="00B31614">
        <w:rPr>
          <w:lang w:val="nl-NL"/>
        </w:rPr>
        <w:t>U kunt één van de volgende workshops volgen:</w:t>
      </w:r>
    </w:p>
    <w:p w:rsidR="00B31614" w:rsidRPr="00B31614" w:rsidRDefault="00B31614" w:rsidP="00B31614">
      <w:pPr>
        <w:rPr>
          <w:lang w:val="nl-NL"/>
        </w:rPr>
      </w:pPr>
    </w:p>
    <w:p w:rsidR="00B31614" w:rsidRPr="00B31614" w:rsidRDefault="00B31614" w:rsidP="00B31614">
      <w:pPr>
        <w:rPr>
          <w:lang w:val="nl-NL"/>
        </w:rPr>
      </w:pPr>
      <w:r w:rsidRPr="00B31614">
        <w:rPr>
          <w:lang w:val="nl-NL"/>
        </w:rPr>
        <w:t>1.</w:t>
      </w:r>
      <w:r w:rsidRPr="00B31614">
        <w:rPr>
          <w:lang w:val="nl-NL"/>
        </w:rPr>
        <w:tab/>
        <w:t>Implementatievraagstukken bij actieonderzoek door L.A. Nooteboom en E.A. Mulder;</w:t>
      </w:r>
    </w:p>
    <w:p w:rsidR="00B31614" w:rsidRPr="00B31614" w:rsidRDefault="00B31614" w:rsidP="00B31614">
      <w:pPr>
        <w:rPr>
          <w:lang w:val="nl-NL"/>
        </w:rPr>
      </w:pPr>
      <w:r w:rsidRPr="00B31614">
        <w:rPr>
          <w:lang w:val="nl-NL"/>
        </w:rPr>
        <w:t>2.</w:t>
      </w:r>
      <w:r w:rsidRPr="00B31614">
        <w:rPr>
          <w:lang w:val="nl-NL"/>
        </w:rPr>
        <w:tab/>
        <w:t>“Implementeren kun je leren” door Marjanne Bontje en Noortje Pannebakker;</w:t>
      </w:r>
    </w:p>
    <w:p w:rsidR="00B31614" w:rsidRPr="00B31614" w:rsidRDefault="00B31614" w:rsidP="00B31614">
      <w:pPr>
        <w:rPr>
          <w:lang w:val="nl-NL"/>
        </w:rPr>
      </w:pPr>
      <w:r w:rsidRPr="00B31614">
        <w:rPr>
          <w:lang w:val="nl-NL"/>
        </w:rPr>
        <w:t>3.</w:t>
      </w:r>
      <w:r w:rsidRPr="00B31614">
        <w:rPr>
          <w:lang w:val="nl-NL"/>
        </w:rPr>
        <w:tab/>
        <w:t>Sociale Veiligheid in de wijk! door Robert van der Gaag-Verheij (M SEN);</w:t>
      </w:r>
    </w:p>
    <w:p w:rsidR="00B31614" w:rsidRPr="00B31614" w:rsidRDefault="00B31614" w:rsidP="00B31614">
      <w:pPr>
        <w:rPr>
          <w:lang w:val="nl-NL"/>
        </w:rPr>
      </w:pPr>
      <w:r w:rsidRPr="00B31614">
        <w:rPr>
          <w:lang w:val="nl-NL"/>
        </w:rPr>
        <w:t>4.</w:t>
      </w:r>
      <w:r w:rsidRPr="00B31614">
        <w:rPr>
          <w:lang w:val="nl-NL"/>
        </w:rPr>
        <w:tab/>
        <w:t xml:space="preserve">Voedselzekerheid in Den Haag door Laura van der Velde en Jessica Kiefte-de Jong; </w:t>
      </w:r>
    </w:p>
    <w:p w:rsidR="00B31614" w:rsidRPr="00B31614" w:rsidRDefault="00B31614" w:rsidP="00B31614">
      <w:pPr>
        <w:rPr>
          <w:lang w:val="nl-NL"/>
        </w:rPr>
      </w:pPr>
      <w:r w:rsidRPr="00B31614">
        <w:rPr>
          <w:lang w:val="nl-NL"/>
        </w:rPr>
        <w:t>5.</w:t>
      </w:r>
      <w:r w:rsidRPr="00B31614">
        <w:rPr>
          <w:lang w:val="nl-NL"/>
        </w:rPr>
        <w:tab/>
        <w:t>Implementeren kun je leren: een integrale wijkaanpak opbouwen en verankeren  door</w:t>
      </w:r>
    </w:p>
    <w:p w:rsidR="00B31614" w:rsidRPr="00B31614" w:rsidRDefault="00B31614" w:rsidP="00B31614">
      <w:pPr>
        <w:rPr>
          <w:lang w:val="nl-NL"/>
        </w:rPr>
      </w:pPr>
      <w:r w:rsidRPr="00B31614">
        <w:rPr>
          <w:lang w:val="nl-NL"/>
        </w:rPr>
        <w:t>Dr. Rianne van der Kleij;</w:t>
      </w:r>
    </w:p>
    <w:p w:rsidR="00B31614" w:rsidRPr="00B31614" w:rsidRDefault="00B31614" w:rsidP="00B31614">
      <w:pPr>
        <w:rPr>
          <w:lang w:val="nl-NL"/>
        </w:rPr>
      </w:pPr>
      <w:r w:rsidRPr="00B31614">
        <w:rPr>
          <w:lang w:val="nl-NL"/>
        </w:rPr>
        <w:t>6.</w:t>
      </w:r>
      <w:r w:rsidRPr="00B31614">
        <w:rPr>
          <w:lang w:val="nl-NL"/>
        </w:rPr>
        <w:tab/>
        <w:t xml:space="preserve">Samenwerking in de Jeugdzorg door Matty Crone en </w:t>
      </w:r>
      <w:proofErr w:type="spellStart"/>
      <w:r w:rsidRPr="00B31614">
        <w:rPr>
          <w:lang w:val="nl-NL"/>
        </w:rPr>
        <w:t>en</w:t>
      </w:r>
      <w:proofErr w:type="spellEnd"/>
      <w:r w:rsidRPr="00B31614">
        <w:rPr>
          <w:lang w:val="nl-NL"/>
        </w:rPr>
        <w:t xml:space="preserve"> onder voorbehoud Lennard </w:t>
      </w:r>
      <w:proofErr w:type="spellStart"/>
      <w:r w:rsidRPr="00B31614">
        <w:rPr>
          <w:lang w:val="nl-NL"/>
        </w:rPr>
        <w:t>Venrooij</w:t>
      </w:r>
      <w:proofErr w:type="spellEnd"/>
      <w:r w:rsidRPr="00B31614">
        <w:rPr>
          <w:lang w:val="nl-NL"/>
        </w:rPr>
        <w:t xml:space="preserve"> en Nynke Koning</w:t>
      </w:r>
    </w:p>
    <w:p w:rsidR="00B31614" w:rsidRPr="00B31614" w:rsidRDefault="00B31614" w:rsidP="00B31614">
      <w:pPr>
        <w:rPr>
          <w:lang w:val="nl-NL"/>
        </w:rPr>
      </w:pPr>
    </w:p>
    <w:p w:rsidR="006C5B2D" w:rsidRPr="009D73C8" w:rsidRDefault="00D2239D">
      <w:pPr>
        <w:rPr>
          <w:rFonts w:asciiTheme="minorHAnsi" w:hAnsiTheme="minorHAnsi"/>
          <w:b/>
          <w:lang w:val="nl-NL"/>
        </w:rPr>
      </w:pPr>
      <w:r w:rsidRPr="00B31614">
        <w:rPr>
          <w:rFonts w:asciiTheme="minorHAnsi" w:hAnsiTheme="minorHAnsi"/>
          <w:b/>
          <w:i/>
          <w:lang w:val="nl-NL"/>
        </w:rPr>
        <w:t>Accreditatie</w:t>
      </w:r>
      <w:r w:rsidR="00B31614" w:rsidRPr="00B31614">
        <w:rPr>
          <w:rFonts w:asciiTheme="minorHAnsi" w:hAnsiTheme="minorHAnsi"/>
          <w:b/>
          <w:i/>
          <w:lang w:val="nl-NL"/>
        </w:rPr>
        <w:t xml:space="preserve"> aanvraag is gedaan bij het Kwaliteitsregister V&amp;V en het ABSG register.</w:t>
      </w:r>
      <w:r w:rsidRPr="009D73C8">
        <w:rPr>
          <w:rFonts w:asciiTheme="minorHAnsi" w:hAnsiTheme="minorHAnsi"/>
          <w:b/>
          <w:lang w:val="nl-NL"/>
        </w:rPr>
        <w:br/>
      </w:r>
    </w:p>
    <w:p w:rsidR="009D73C8" w:rsidRDefault="009D73C8">
      <w:pPr>
        <w:rPr>
          <w:rFonts w:asciiTheme="minorHAnsi" w:hAnsiTheme="minorHAnsi"/>
          <w:lang w:val="nl-NL"/>
        </w:rPr>
      </w:pPr>
    </w:p>
    <w:p w:rsidR="009D73C8" w:rsidRPr="00B31614" w:rsidRDefault="009D73C8" w:rsidP="009D73C8">
      <w:pPr>
        <w:ind w:left="708" w:hanging="708"/>
        <w:rPr>
          <w:rFonts w:asciiTheme="minorHAnsi" w:hAnsiTheme="minorHAnsi"/>
          <w:b/>
          <w:sz w:val="28"/>
          <w:szCs w:val="28"/>
          <w:lang w:val="nl-NL"/>
        </w:rPr>
      </w:pPr>
      <w:r w:rsidRPr="00B31614">
        <w:rPr>
          <w:rFonts w:asciiTheme="minorHAnsi" w:hAnsiTheme="minorHAnsi"/>
          <w:b/>
          <w:sz w:val="28"/>
          <w:szCs w:val="28"/>
          <w:lang w:val="nl-NL"/>
        </w:rPr>
        <w:t>Sprekers en workshopsleiders:</w:t>
      </w:r>
    </w:p>
    <w:p w:rsidR="009D73C8" w:rsidRDefault="009D73C8">
      <w:pPr>
        <w:rPr>
          <w:rFonts w:asciiTheme="minorHAnsi" w:hAnsiTheme="minorHAnsi"/>
          <w:lang w:val="nl-NL"/>
        </w:rPr>
      </w:pPr>
    </w:p>
    <w:tbl>
      <w:tblPr>
        <w:tblStyle w:val="Tabelraster"/>
        <w:tblW w:w="0" w:type="auto"/>
        <w:tblLook w:val="04A0" w:firstRow="1" w:lastRow="0" w:firstColumn="1" w:lastColumn="0" w:noHBand="0" w:noVBand="1"/>
      </w:tblPr>
      <w:tblGrid>
        <w:gridCol w:w="2391"/>
        <w:gridCol w:w="2465"/>
        <w:gridCol w:w="4386"/>
      </w:tblGrid>
      <w:tr w:rsidR="009D73C8" w:rsidRPr="00C52EFF" w:rsidTr="000B3342">
        <w:tc>
          <w:tcPr>
            <w:tcW w:w="2391" w:type="dxa"/>
          </w:tcPr>
          <w:p w:rsidR="009D73C8" w:rsidRDefault="009D73C8">
            <w:pPr>
              <w:rPr>
                <w:rFonts w:asciiTheme="minorHAnsi" w:hAnsiTheme="minorHAnsi"/>
                <w:lang w:val="nl-NL"/>
              </w:rPr>
            </w:pPr>
          </w:p>
        </w:tc>
        <w:tc>
          <w:tcPr>
            <w:tcW w:w="2429" w:type="dxa"/>
          </w:tcPr>
          <w:p w:rsidR="009D73C8" w:rsidRDefault="009D73C8">
            <w:pPr>
              <w:rPr>
                <w:rFonts w:asciiTheme="minorHAnsi" w:hAnsiTheme="minorHAnsi"/>
                <w:lang w:val="nl-NL"/>
              </w:rPr>
            </w:pPr>
          </w:p>
        </w:tc>
        <w:tc>
          <w:tcPr>
            <w:tcW w:w="4422" w:type="dxa"/>
          </w:tcPr>
          <w:p w:rsidR="009D73C8" w:rsidRDefault="009D73C8">
            <w:pPr>
              <w:rPr>
                <w:rFonts w:asciiTheme="minorHAnsi" w:hAnsiTheme="minorHAnsi"/>
                <w:lang w:val="nl-NL"/>
              </w:rPr>
            </w:pPr>
          </w:p>
        </w:tc>
      </w:tr>
      <w:tr w:rsidR="009D73C8" w:rsidRPr="00C52EFF" w:rsidTr="000B3342">
        <w:tc>
          <w:tcPr>
            <w:tcW w:w="2391" w:type="dxa"/>
          </w:tcPr>
          <w:p w:rsidR="009D73C8" w:rsidRDefault="009D73C8">
            <w:pPr>
              <w:rPr>
                <w:rFonts w:asciiTheme="minorHAnsi" w:hAnsiTheme="minorHAnsi"/>
                <w:lang w:val="nl-NL"/>
              </w:rPr>
            </w:pPr>
            <w:r>
              <w:rPr>
                <w:rFonts w:asciiTheme="minorHAnsi" w:hAnsiTheme="minorHAnsi"/>
                <w:noProof/>
                <w:lang w:val="nl-NL" w:eastAsia="nl-NL"/>
              </w:rPr>
              <w:drawing>
                <wp:inline distT="0" distB="0" distL="0" distR="0" wp14:anchorId="5B759CDF" wp14:editId="4A100049">
                  <wp:extent cx="1266825" cy="1266825"/>
                  <wp:effectExtent l="0" t="0" r="9525" b="9525"/>
                  <wp:docPr id="1" name="Picture 1" descr="Z:\1 - Projecten\62658 - AWPG symposium\6000 Sprekers\Carla Dubbe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Projecten\62658 - AWPG symposium\6000 Sprekers\Carla Dubbelm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2429" w:type="dxa"/>
          </w:tcPr>
          <w:p w:rsidR="009D73C8" w:rsidRDefault="009D73C8">
            <w:pPr>
              <w:rPr>
                <w:rFonts w:asciiTheme="minorHAnsi" w:hAnsiTheme="minorHAnsi" w:cs="Arial"/>
                <w:lang w:val="nl-NL"/>
              </w:rPr>
            </w:pPr>
            <w:r w:rsidRPr="009D73C8">
              <w:rPr>
                <w:rFonts w:asciiTheme="minorHAnsi" w:hAnsiTheme="minorHAnsi" w:cs="Arial"/>
                <w:lang w:val="nl-NL"/>
              </w:rPr>
              <w:t>Carla Dubbelman</w:t>
            </w:r>
            <w:r w:rsidR="007A5284">
              <w:rPr>
                <w:rFonts w:asciiTheme="minorHAnsi" w:hAnsiTheme="minorHAnsi" w:cs="Arial"/>
                <w:lang w:val="nl-NL"/>
              </w:rPr>
              <w:t>.</w:t>
            </w:r>
          </w:p>
          <w:p w:rsidR="007A5284" w:rsidRDefault="007A5284">
            <w:pPr>
              <w:rPr>
                <w:rFonts w:asciiTheme="minorHAnsi" w:hAnsiTheme="minorHAnsi" w:cs="Arial"/>
                <w:lang w:val="nl-NL"/>
              </w:rPr>
            </w:pPr>
            <w:r w:rsidRPr="009D73C8">
              <w:rPr>
                <w:rFonts w:asciiTheme="minorHAnsi" w:hAnsiTheme="minorHAnsi" w:cs="Arial"/>
                <w:lang w:val="nl-NL"/>
              </w:rPr>
              <w:t>organisatieadviseur,  Waarderend Toezicht</w:t>
            </w:r>
          </w:p>
          <w:p w:rsidR="00F21E7E" w:rsidRDefault="00F21E7E">
            <w:pPr>
              <w:rPr>
                <w:rFonts w:asciiTheme="minorHAnsi" w:hAnsiTheme="minorHAnsi"/>
                <w:lang w:val="nl-NL"/>
              </w:rPr>
            </w:pPr>
          </w:p>
          <w:p w:rsidR="00F21E7E" w:rsidRDefault="00F21E7E">
            <w:pPr>
              <w:rPr>
                <w:rFonts w:asciiTheme="minorHAnsi" w:hAnsiTheme="minorHAnsi"/>
                <w:lang w:val="nl-NL"/>
              </w:rPr>
            </w:pPr>
            <w:r>
              <w:rPr>
                <w:rFonts w:asciiTheme="minorHAnsi" w:hAnsiTheme="minorHAnsi"/>
                <w:lang w:val="nl-NL"/>
              </w:rPr>
              <w:t>Dagvoorzitter</w:t>
            </w:r>
          </w:p>
        </w:tc>
        <w:tc>
          <w:tcPr>
            <w:tcW w:w="4422" w:type="dxa"/>
          </w:tcPr>
          <w:p w:rsidR="009D73C8" w:rsidRDefault="009D73C8" w:rsidP="009D73C8">
            <w:pPr>
              <w:rPr>
                <w:rFonts w:asciiTheme="minorHAnsi" w:hAnsiTheme="minorHAnsi"/>
                <w:lang w:val="nl-NL"/>
              </w:rPr>
            </w:pPr>
            <w:r w:rsidRPr="009D73C8">
              <w:rPr>
                <w:rFonts w:asciiTheme="minorHAnsi" w:hAnsiTheme="minorHAnsi"/>
                <w:lang w:val="nl-NL"/>
              </w:rPr>
              <w:t>Carla Dubbelman kent als adviseur en interim-manager de publieke gezondheid van</w:t>
            </w:r>
            <w:r>
              <w:rPr>
                <w:rFonts w:asciiTheme="minorHAnsi" w:hAnsiTheme="minorHAnsi"/>
                <w:lang w:val="nl-NL"/>
              </w:rPr>
              <w:t xml:space="preserve"> </w:t>
            </w:r>
            <w:r w:rsidRPr="009D73C8">
              <w:rPr>
                <w:rFonts w:asciiTheme="minorHAnsi" w:hAnsiTheme="minorHAnsi"/>
                <w:lang w:val="nl-NL"/>
              </w:rPr>
              <w:t>binnenuit. Ook heeft zij veel ervaring in de zorg en het hoger onderwijs.</w:t>
            </w:r>
            <w:r>
              <w:rPr>
                <w:rFonts w:asciiTheme="minorHAnsi" w:hAnsiTheme="minorHAnsi"/>
                <w:lang w:val="nl-NL"/>
              </w:rPr>
              <w:t xml:space="preserve"> </w:t>
            </w:r>
            <w:r w:rsidRPr="009D73C8">
              <w:rPr>
                <w:rFonts w:asciiTheme="minorHAnsi" w:hAnsiTheme="minorHAnsi"/>
                <w:lang w:val="nl-NL"/>
              </w:rPr>
              <w:t>Onder de vlag Waarderend Toezicht richt zij zich nu op het begeleiden en adviseren van Raden van Toezicht. Daarnaast is zij zelf ook toezichthouder.</w:t>
            </w:r>
            <w:r>
              <w:rPr>
                <w:rFonts w:asciiTheme="minorHAnsi" w:hAnsiTheme="minorHAnsi"/>
                <w:lang w:val="nl-NL"/>
              </w:rPr>
              <w:t xml:space="preserve"> </w:t>
            </w:r>
            <w:r w:rsidRPr="009D73C8">
              <w:rPr>
                <w:rFonts w:asciiTheme="minorHAnsi" w:hAnsiTheme="minorHAnsi"/>
                <w:lang w:val="nl-NL"/>
              </w:rPr>
              <w:t>Een rode draad bij al haar we</w:t>
            </w:r>
            <w:r>
              <w:rPr>
                <w:rFonts w:asciiTheme="minorHAnsi" w:hAnsiTheme="minorHAnsi"/>
                <w:lang w:val="nl-NL"/>
              </w:rPr>
              <w:t xml:space="preserve">rkzaamheden is de wisselwerking </w:t>
            </w:r>
            <w:r w:rsidRPr="009D73C8">
              <w:rPr>
                <w:rFonts w:asciiTheme="minorHAnsi" w:hAnsiTheme="minorHAnsi"/>
                <w:lang w:val="nl-NL"/>
              </w:rPr>
              <w:t>tussen mens en organisatie.</w:t>
            </w:r>
          </w:p>
        </w:tc>
      </w:tr>
      <w:tr w:rsidR="009D73C8" w:rsidRPr="00C52EFF" w:rsidTr="000B3342">
        <w:tc>
          <w:tcPr>
            <w:tcW w:w="2391" w:type="dxa"/>
          </w:tcPr>
          <w:p w:rsidR="009D73C8" w:rsidRDefault="009D73C8">
            <w:pPr>
              <w:rPr>
                <w:rFonts w:asciiTheme="minorHAnsi" w:hAnsiTheme="minorHAnsi"/>
                <w:lang w:val="nl-NL"/>
              </w:rPr>
            </w:pPr>
            <w:r>
              <w:rPr>
                <w:noProof/>
                <w:lang w:val="nl-NL" w:eastAsia="nl-NL"/>
              </w:rPr>
              <w:drawing>
                <wp:inline distT="0" distB="0" distL="0" distR="0" wp14:anchorId="62E7D239" wp14:editId="7278CF83">
                  <wp:extent cx="1266825" cy="1704975"/>
                  <wp:effectExtent l="0" t="0" r="9525" b="9525"/>
                  <wp:docPr id="2"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9418" cy="1708465"/>
                          </a:xfrm>
                          <a:prstGeom prst="rect">
                            <a:avLst/>
                          </a:prstGeom>
                        </pic:spPr>
                      </pic:pic>
                    </a:graphicData>
                  </a:graphic>
                </wp:inline>
              </w:drawing>
            </w:r>
          </w:p>
        </w:tc>
        <w:tc>
          <w:tcPr>
            <w:tcW w:w="2429" w:type="dxa"/>
          </w:tcPr>
          <w:p w:rsidR="009D73C8" w:rsidRDefault="009D73C8">
            <w:pPr>
              <w:rPr>
                <w:rFonts w:asciiTheme="minorHAnsi" w:hAnsiTheme="minorHAnsi" w:cs="Arial"/>
                <w:lang w:val="nl-NL"/>
              </w:rPr>
            </w:pPr>
            <w:r w:rsidRPr="009D73C8">
              <w:rPr>
                <w:rFonts w:asciiTheme="minorHAnsi" w:hAnsiTheme="minorHAnsi" w:cs="Arial"/>
                <w:lang w:val="nl-NL"/>
              </w:rPr>
              <w:t>Sjaak de Gouw</w:t>
            </w:r>
            <w:r w:rsidR="007A5284">
              <w:rPr>
                <w:rFonts w:asciiTheme="minorHAnsi" w:hAnsiTheme="minorHAnsi" w:cs="Arial"/>
                <w:lang w:val="nl-NL"/>
              </w:rPr>
              <w:t>,</w:t>
            </w:r>
            <w:r w:rsidR="007A5284">
              <w:rPr>
                <w:rFonts w:asciiTheme="minorHAnsi" w:hAnsiTheme="minorHAnsi" w:cs="Arial"/>
                <w:lang w:val="nl-NL"/>
              </w:rPr>
              <w:br/>
            </w:r>
            <w:r w:rsidR="007A5284" w:rsidRPr="009D73C8">
              <w:rPr>
                <w:rFonts w:asciiTheme="minorHAnsi" w:hAnsiTheme="minorHAnsi" w:cs="Arial"/>
                <w:lang w:val="nl-NL"/>
              </w:rPr>
              <w:t>CEO GGD Hollands Midden, Leiden, voorzitter van de AWPG NZH</w:t>
            </w:r>
          </w:p>
          <w:p w:rsidR="00F21E7E" w:rsidRDefault="00F21E7E">
            <w:pPr>
              <w:rPr>
                <w:rFonts w:asciiTheme="minorHAnsi" w:hAnsiTheme="minorHAnsi" w:cs="Arial"/>
                <w:lang w:val="nl-NL"/>
              </w:rPr>
            </w:pPr>
          </w:p>
          <w:p w:rsidR="00F21E7E" w:rsidRDefault="00F21E7E">
            <w:pPr>
              <w:rPr>
                <w:rFonts w:asciiTheme="minorHAnsi" w:hAnsiTheme="minorHAnsi"/>
                <w:lang w:val="nl-NL"/>
              </w:rPr>
            </w:pPr>
          </w:p>
        </w:tc>
        <w:tc>
          <w:tcPr>
            <w:tcW w:w="4422" w:type="dxa"/>
          </w:tcPr>
          <w:p w:rsidR="009D73C8" w:rsidRDefault="009D73C8" w:rsidP="009D73C8">
            <w:pPr>
              <w:rPr>
                <w:rFonts w:asciiTheme="minorHAnsi" w:hAnsiTheme="minorHAnsi"/>
                <w:lang w:val="nl-NL"/>
              </w:rPr>
            </w:pPr>
            <w:r>
              <w:rPr>
                <w:lang w:val="nl-NL"/>
              </w:rPr>
              <w:t>Sjaak de Gouw is directeur publieke gezondheid Hollands Midden en een van de initiatiefnemers van de academische werkplaats publieke gezondheid. Zijn belangstelling gaat vooral uit naar de beleidswetenschappelijke en bestuurskundige kennis die nodig is om publieke gezondheid effectief vorm te geven.  Vandaar zijn promotieonderzoek naar effectiviteit van overheidsbeleid en zijn ambitie om een breed scala aan wetenschappers aan de AWPG te verbinden.</w:t>
            </w:r>
          </w:p>
        </w:tc>
      </w:tr>
      <w:tr w:rsidR="009D73C8" w:rsidRPr="00C52EFF" w:rsidTr="000B3342">
        <w:tc>
          <w:tcPr>
            <w:tcW w:w="2391" w:type="dxa"/>
          </w:tcPr>
          <w:p w:rsidR="009D73C8" w:rsidRDefault="009D73C8">
            <w:pPr>
              <w:rPr>
                <w:rFonts w:asciiTheme="minorHAnsi" w:hAnsiTheme="minorHAnsi"/>
                <w:lang w:val="nl-NL"/>
              </w:rPr>
            </w:pPr>
            <w:r>
              <w:rPr>
                <w:rFonts w:asciiTheme="minorHAnsi" w:hAnsiTheme="minorHAnsi"/>
                <w:noProof/>
                <w:lang w:val="nl-NL" w:eastAsia="nl-NL"/>
              </w:rPr>
              <w:drawing>
                <wp:inline distT="0" distB="0" distL="0" distR="0" wp14:anchorId="1FBDC9A1" wp14:editId="4EECF4B0">
                  <wp:extent cx="1323975" cy="1768157"/>
                  <wp:effectExtent l="0" t="0" r="0" b="3810"/>
                  <wp:docPr id="3" name="Picture 3" descr="Z:\1 - Projecten\62658 - AWPG symposium\6000 Sprekers\Theo Pauluss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 - Projecten\62658 - AWPG symposium\6000 Sprekers\Theo Paulussen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68157"/>
                          </a:xfrm>
                          <a:prstGeom prst="rect">
                            <a:avLst/>
                          </a:prstGeom>
                          <a:noFill/>
                          <a:ln>
                            <a:noFill/>
                          </a:ln>
                        </pic:spPr>
                      </pic:pic>
                    </a:graphicData>
                  </a:graphic>
                </wp:inline>
              </w:drawing>
            </w:r>
          </w:p>
          <w:p w:rsidR="009D73C8" w:rsidRDefault="009D73C8">
            <w:pPr>
              <w:rPr>
                <w:rFonts w:asciiTheme="minorHAnsi" w:hAnsiTheme="minorHAnsi"/>
                <w:lang w:val="nl-NL"/>
              </w:rPr>
            </w:pPr>
          </w:p>
        </w:tc>
        <w:tc>
          <w:tcPr>
            <w:tcW w:w="2429" w:type="dxa"/>
          </w:tcPr>
          <w:p w:rsidR="007A5284" w:rsidRDefault="007A5284">
            <w:pPr>
              <w:rPr>
                <w:rFonts w:asciiTheme="minorHAnsi" w:hAnsiTheme="minorHAnsi"/>
                <w:lang w:val="nl-NL"/>
              </w:rPr>
            </w:pPr>
            <w:r>
              <w:rPr>
                <w:rFonts w:asciiTheme="minorHAnsi" w:hAnsiTheme="minorHAnsi"/>
                <w:lang w:val="nl-NL"/>
              </w:rPr>
              <w:t xml:space="preserve">Theo </w:t>
            </w:r>
            <w:proofErr w:type="spellStart"/>
            <w:r>
              <w:rPr>
                <w:rFonts w:asciiTheme="minorHAnsi" w:hAnsiTheme="minorHAnsi"/>
                <w:lang w:val="nl-NL"/>
              </w:rPr>
              <w:t>Paulussen</w:t>
            </w:r>
            <w:proofErr w:type="spellEnd"/>
            <w:r>
              <w:rPr>
                <w:rFonts w:asciiTheme="minorHAnsi" w:hAnsiTheme="minorHAnsi"/>
                <w:lang w:val="nl-NL"/>
              </w:rPr>
              <w:t>,</w:t>
            </w:r>
          </w:p>
          <w:p w:rsidR="009D73C8" w:rsidRDefault="007A5284">
            <w:pPr>
              <w:rPr>
                <w:rFonts w:asciiTheme="minorHAnsi" w:hAnsiTheme="minorHAnsi"/>
                <w:lang w:val="nl-NL"/>
              </w:rPr>
            </w:pPr>
            <w:r w:rsidRPr="009D73C8">
              <w:rPr>
                <w:rFonts w:asciiTheme="minorHAnsi" w:hAnsiTheme="minorHAnsi" w:cs="Arial"/>
                <w:lang w:val="nl-NL"/>
              </w:rPr>
              <w:t>gezondheidsbevordering en implementatie, TNO Leiden</w:t>
            </w:r>
            <w:r>
              <w:rPr>
                <w:rFonts w:asciiTheme="minorHAnsi" w:hAnsiTheme="minorHAnsi"/>
                <w:lang w:val="nl-NL"/>
              </w:rPr>
              <w:br/>
            </w:r>
          </w:p>
        </w:tc>
        <w:tc>
          <w:tcPr>
            <w:tcW w:w="4422" w:type="dxa"/>
          </w:tcPr>
          <w:p w:rsidR="009D73C8" w:rsidRDefault="007A5284">
            <w:pPr>
              <w:rPr>
                <w:rFonts w:asciiTheme="minorHAnsi" w:hAnsiTheme="minorHAnsi"/>
                <w:lang w:val="nl-NL"/>
              </w:rPr>
            </w:pPr>
            <w:r>
              <w:rPr>
                <w:lang w:val="nl-NL"/>
              </w:rPr>
              <w:t xml:space="preserve">Dr. Theo </w:t>
            </w:r>
            <w:proofErr w:type="spellStart"/>
            <w:r>
              <w:rPr>
                <w:lang w:val="nl-NL"/>
              </w:rPr>
              <w:t>Paulussen</w:t>
            </w:r>
            <w:proofErr w:type="spellEnd"/>
            <w:r>
              <w:rPr>
                <w:lang w:val="nl-NL"/>
              </w:rPr>
              <w:t xml:space="preserve"> promoveerde begin jaren ‘90 op zijn onderzoek naar de implementatie van de grootschalige invoering van Aidspreventie in het onderwijs. Sindsdien was hij leider van diverse implementatiestudies, voornamelijk binnen de sectoren onderwijs en publieke gezondheid. Hij is, met Dr. Margot Fleuren, grondlegger van wat MIDI is gaan heten (Meetinstrument voor Determinanten van Innovaties). MIDI biedt op theorie en empirie gestoelde handvatten voor analyse </w:t>
            </w:r>
            <w:r>
              <w:rPr>
                <w:lang w:val="nl-NL"/>
              </w:rPr>
              <w:lastRenderedPageBreak/>
              <w:t xml:space="preserve">van succes- en faalfactoren van innovaties in de publieke gezondheid. In zijn inleiding schetst hij kort de rationale achter de factoren die met MIDI gemeten worden en de do’s en </w:t>
            </w:r>
            <w:proofErr w:type="spellStart"/>
            <w:r>
              <w:rPr>
                <w:lang w:val="nl-NL"/>
              </w:rPr>
              <w:t>don’ts</w:t>
            </w:r>
            <w:proofErr w:type="spellEnd"/>
            <w:r>
              <w:rPr>
                <w:lang w:val="nl-NL"/>
              </w:rPr>
              <w:t xml:space="preserve"> in de praktijk van het invoeren van innovaties.</w:t>
            </w:r>
          </w:p>
        </w:tc>
      </w:tr>
      <w:tr w:rsidR="009D73C8" w:rsidRPr="00C52EFF" w:rsidTr="000B3342">
        <w:tc>
          <w:tcPr>
            <w:tcW w:w="2391" w:type="dxa"/>
          </w:tcPr>
          <w:p w:rsidR="009D73C8" w:rsidRDefault="008114E8">
            <w:pPr>
              <w:rPr>
                <w:rFonts w:asciiTheme="minorHAnsi" w:hAnsiTheme="minorHAnsi"/>
                <w:lang w:val="nl-NL"/>
              </w:rPr>
            </w:pPr>
            <w:r>
              <w:rPr>
                <w:rFonts w:asciiTheme="minorHAnsi" w:hAnsiTheme="minorHAnsi"/>
                <w:noProof/>
                <w:lang w:val="nl-NL" w:eastAsia="nl-NL"/>
              </w:rPr>
              <w:lastRenderedPageBreak/>
              <w:drawing>
                <wp:inline distT="0" distB="0" distL="0" distR="0" wp14:anchorId="7373DD8D" wp14:editId="3F074D5A">
                  <wp:extent cx="1334966" cy="1457325"/>
                  <wp:effectExtent l="0" t="0" r="0" b="0"/>
                  <wp:docPr id="6" name="Picture 6" descr="Z:\1 - Projecten\62658 - AWPG symposium\6000 Sprekers\Portret1Robert vd Gaa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Projecten\62658 - AWPG symposium\6000 Sprekers\Portret1Robert vd Gaag  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966" cy="1457325"/>
                          </a:xfrm>
                          <a:prstGeom prst="rect">
                            <a:avLst/>
                          </a:prstGeom>
                          <a:noFill/>
                          <a:ln>
                            <a:noFill/>
                          </a:ln>
                        </pic:spPr>
                      </pic:pic>
                    </a:graphicData>
                  </a:graphic>
                </wp:inline>
              </w:drawing>
            </w:r>
          </w:p>
        </w:tc>
        <w:tc>
          <w:tcPr>
            <w:tcW w:w="2429" w:type="dxa"/>
          </w:tcPr>
          <w:p w:rsidR="008114E8" w:rsidRPr="00C52EFF" w:rsidRDefault="008114E8" w:rsidP="008114E8">
            <w:pPr>
              <w:rPr>
                <w:rFonts w:asciiTheme="minorHAnsi" w:hAnsiTheme="minorHAnsi"/>
                <w:lang w:val="nl-NL"/>
              </w:rPr>
            </w:pPr>
            <w:r w:rsidRPr="00C52EFF">
              <w:rPr>
                <w:rFonts w:asciiTheme="minorHAnsi" w:hAnsiTheme="minorHAnsi" w:cs="Arial"/>
                <w:bCs/>
                <w:color w:val="000000"/>
                <w:lang w:val="nl-NL"/>
              </w:rPr>
              <w:t>Robert van der Gaag-Verheij</w:t>
            </w:r>
          </w:p>
          <w:p w:rsidR="008114E8" w:rsidRPr="00C52EFF" w:rsidRDefault="008114E8" w:rsidP="008114E8">
            <w:pPr>
              <w:rPr>
                <w:rFonts w:asciiTheme="minorHAnsi" w:hAnsiTheme="minorHAnsi"/>
                <w:lang w:val="nl-NL"/>
              </w:rPr>
            </w:pPr>
            <w:r w:rsidRPr="00C52EFF">
              <w:rPr>
                <w:rFonts w:asciiTheme="minorHAnsi" w:hAnsiTheme="minorHAnsi" w:cs="Arial"/>
                <w:bCs/>
                <w:lang w:val="nl-NL"/>
              </w:rPr>
              <w:t>Coördinator</w:t>
            </w:r>
            <w:r w:rsidRPr="00C52EFF">
              <w:rPr>
                <w:rFonts w:asciiTheme="minorHAnsi" w:hAnsiTheme="minorHAnsi" w:cs="Arial"/>
                <w:bCs/>
                <w:color w:val="000000"/>
                <w:lang w:val="nl-NL"/>
              </w:rPr>
              <w:t xml:space="preserve"> (digitale) Zorginnovaties / Adviseur Gezondheidsbevordering GGD HM</w:t>
            </w:r>
          </w:p>
          <w:p w:rsidR="009D73C8" w:rsidRDefault="009D73C8">
            <w:pPr>
              <w:rPr>
                <w:rFonts w:asciiTheme="minorHAnsi" w:hAnsiTheme="minorHAnsi"/>
                <w:lang w:val="nl-NL"/>
              </w:rPr>
            </w:pPr>
          </w:p>
          <w:p w:rsidR="008114E8" w:rsidRPr="008114E8" w:rsidRDefault="008114E8">
            <w:pPr>
              <w:rPr>
                <w:rFonts w:asciiTheme="minorHAnsi" w:hAnsiTheme="minorHAnsi"/>
                <w:lang w:val="nl-NL"/>
              </w:rPr>
            </w:pPr>
          </w:p>
        </w:tc>
        <w:tc>
          <w:tcPr>
            <w:tcW w:w="4422" w:type="dxa"/>
          </w:tcPr>
          <w:p w:rsidR="009D73C8" w:rsidRDefault="008114E8" w:rsidP="003C602B">
            <w:pPr>
              <w:rPr>
                <w:rFonts w:asciiTheme="minorHAnsi" w:hAnsiTheme="minorHAnsi"/>
                <w:lang w:val="nl-NL"/>
              </w:rPr>
            </w:pPr>
            <w:r>
              <w:rPr>
                <w:rFonts w:ascii="Arial" w:hAnsi="Arial" w:cs="Arial"/>
                <w:sz w:val="20"/>
                <w:szCs w:val="20"/>
                <w:lang w:val="nl-NL"/>
              </w:rPr>
              <w:t xml:space="preserve">Robert van der Gaag begeleidt gemeenten, partnerorganisaties en vooral onderwijs en kinderopvang, bij het bevorderen van gezondheid. Hij combineert hierbij zijn onderwijs- en managementkennis met gedragswetenschappen en een marktgerichte werkwijze. Deze benaderingswijze van gezondheidsbevordering, maakt hem tot een samenwerkingspartner die voortdurend zoekt naar “waar belangen van verschillende organisaties met elkaar te verknopen zijn”. De aanpak omtrent Sociale Veiligheid voor het onderwijs is hiervan een van de recentste voorbeelden. Nieuwe wetgeving omtrent Sociale Veiligheid en bestaande wetgeving omtrent de Wet Meldcode vragen veel van deze sector. Tel hierbij de maatschappelijke aandacht voor pesten, seksueel (grensoverschrijdend) gedrag en diversiteit op en je merkt dat deze organisaties het geheel </w:t>
            </w:r>
            <w:r w:rsidR="003C602B">
              <w:rPr>
                <w:rFonts w:ascii="Arial" w:hAnsi="Arial" w:cs="Arial"/>
                <w:sz w:val="20"/>
                <w:szCs w:val="20"/>
                <w:lang w:val="nl-NL"/>
              </w:rPr>
              <w:t>niet meer overzien. Hoe besteed</w:t>
            </w:r>
            <w:r>
              <w:rPr>
                <w:rFonts w:ascii="Arial" w:hAnsi="Arial" w:cs="Arial"/>
                <w:sz w:val="20"/>
                <w:szCs w:val="20"/>
                <w:lang w:val="nl-NL"/>
              </w:rPr>
              <w:t xml:space="preserve"> je aandacht aan goed onderwijs en gezonde opvoeding, als deze zaken (zonder extra financiering) worden opgelegd? En hoe erke</w:t>
            </w:r>
            <w:r w:rsidR="003C602B">
              <w:rPr>
                <w:rFonts w:ascii="Arial" w:hAnsi="Arial" w:cs="Arial"/>
                <w:sz w:val="20"/>
                <w:szCs w:val="20"/>
                <w:lang w:val="nl-NL"/>
              </w:rPr>
              <w:t>n je deze knelpunten en verbind</w:t>
            </w:r>
            <w:r>
              <w:rPr>
                <w:rFonts w:ascii="Arial" w:hAnsi="Arial" w:cs="Arial"/>
                <w:sz w:val="20"/>
                <w:szCs w:val="20"/>
                <w:lang w:val="nl-NL"/>
              </w:rPr>
              <w:t xml:space="preserve"> je deze aan de landelijk noodzaak om een meer effectieve aanpak te vormen die onze jeugdigen beschermt? En nog belangrijker… Hoe implementeer je deze aanpak zodat deze in de haarvaten van een organisatie komt? Bij de aanpak omtrent Sociale Veiligheid heeft Robert, samen met collega’s, de verschillende belangen kunnen verenigen in een totaal aanpak, waarmee sociale veiligheid voor deze organisaties, ouders, gemeenten en vooral het kind effectiever aandacht krijgt en binnen een ketenaanpak is geborgd. </w:t>
            </w:r>
          </w:p>
        </w:tc>
      </w:tr>
      <w:tr w:rsidR="009D73C8" w:rsidRPr="00C52EFF" w:rsidTr="000B3342">
        <w:tc>
          <w:tcPr>
            <w:tcW w:w="2391" w:type="dxa"/>
          </w:tcPr>
          <w:p w:rsidR="009D73C8" w:rsidRDefault="007A5284">
            <w:pPr>
              <w:rPr>
                <w:rFonts w:asciiTheme="minorHAnsi" w:hAnsiTheme="minorHAnsi"/>
                <w:lang w:val="nl-NL"/>
              </w:rPr>
            </w:pPr>
            <w:r>
              <w:rPr>
                <w:rFonts w:asciiTheme="minorHAnsi" w:hAnsiTheme="minorHAnsi"/>
                <w:noProof/>
                <w:lang w:val="nl-NL" w:eastAsia="nl-NL"/>
              </w:rPr>
              <w:drawing>
                <wp:inline distT="0" distB="0" distL="0" distR="0" wp14:anchorId="162F5B87" wp14:editId="31D6F7C0">
                  <wp:extent cx="1381125" cy="1377422"/>
                  <wp:effectExtent l="0" t="0" r="0" b="0"/>
                  <wp:docPr id="4" name="Picture 4" descr="Z:\1 - Projecten\62658 - AWPG symposium\6000 Sprekers\Marjanne Bontje foto 4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 Projecten\62658 - AWPG symposium\6000 Sprekers\Marjanne Bontje foto 4ka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377422"/>
                          </a:xfrm>
                          <a:prstGeom prst="rect">
                            <a:avLst/>
                          </a:prstGeom>
                          <a:noFill/>
                          <a:ln>
                            <a:noFill/>
                          </a:ln>
                        </pic:spPr>
                      </pic:pic>
                    </a:graphicData>
                  </a:graphic>
                </wp:inline>
              </w:drawing>
            </w:r>
          </w:p>
        </w:tc>
        <w:tc>
          <w:tcPr>
            <w:tcW w:w="2429" w:type="dxa"/>
          </w:tcPr>
          <w:p w:rsidR="007A5284" w:rsidRDefault="007A5284">
            <w:pPr>
              <w:rPr>
                <w:rFonts w:asciiTheme="minorHAnsi" w:hAnsiTheme="minorHAnsi"/>
                <w:lang w:val="nl-NL"/>
              </w:rPr>
            </w:pPr>
            <w:r>
              <w:rPr>
                <w:rFonts w:asciiTheme="minorHAnsi" w:hAnsiTheme="minorHAnsi"/>
                <w:lang w:val="nl-NL"/>
              </w:rPr>
              <w:t>Marjanne Bontje</w:t>
            </w:r>
          </w:p>
          <w:p w:rsidR="007A5284" w:rsidRDefault="007A5284">
            <w:pPr>
              <w:rPr>
                <w:rFonts w:asciiTheme="minorHAnsi" w:hAnsiTheme="minorHAnsi"/>
                <w:lang w:val="nl-NL"/>
              </w:rPr>
            </w:pPr>
          </w:p>
          <w:p w:rsidR="007A5284" w:rsidRDefault="007A5284">
            <w:pPr>
              <w:rPr>
                <w:rFonts w:asciiTheme="minorHAnsi" w:hAnsiTheme="minorHAnsi"/>
                <w:lang w:val="nl-NL"/>
              </w:rPr>
            </w:pPr>
          </w:p>
          <w:p w:rsidR="007A5284" w:rsidRDefault="007A5284">
            <w:pPr>
              <w:rPr>
                <w:rFonts w:asciiTheme="minorHAnsi" w:hAnsiTheme="minorHAnsi"/>
                <w:lang w:val="nl-NL"/>
              </w:rPr>
            </w:pPr>
          </w:p>
        </w:tc>
        <w:tc>
          <w:tcPr>
            <w:tcW w:w="4422" w:type="dxa"/>
          </w:tcPr>
          <w:p w:rsidR="009D73C8" w:rsidRPr="007A5284" w:rsidRDefault="007A5284">
            <w:pPr>
              <w:rPr>
                <w:rFonts w:asciiTheme="minorHAnsi" w:hAnsiTheme="minorHAnsi" w:cs="Arial"/>
                <w:lang w:val="nl-NL"/>
              </w:rPr>
            </w:pPr>
            <w:r w:rsidRPr="009D73C8">
              <w:rPr>
                <w:rFonts w:asciiTheme="minorHAnsi" w:hAnsiTheme="minorHAnsi" w:cs="Arial"/>
                <w:lang w:val="nl-NL"/>
              </w:rPr>
              <w:t xml:space="preserve">werkzaam bij de GGD Hollands Midden als beleidsmedewerker jeugd. Sinds de start van de Academische werkplaats </w:t>
            </w:r>
            <w:r w:rsidRPr="009D73C8">
              <w:rPr>
                <w:rFonts w:asciiTheme="minorHAnsi" w:hAnsiTheme="minorHAnsi" w:cs="Arial"/>
                <w:i/>
                <w:iCs/>
                <w:lang w:val="nl-NL"/>
              </w:rPr>
              <w:t>Samen voor de Jeugd</w:t>
            </w:r>
            <w:r w:rsidRPr="009D73C8">
              <w:rPr>
                <w:rFonts w:asciiTheme="minorHAnsi" w:hAnsiTheme="minorHAnsi" w:cs="Arial"/>
                <w:lang w:val="nl-NL"/>
              </w:rPr>
              <w:t xml:space="preserve"> betrokken als projectleider en mede-ontwikkelaar van de GIZ-methodiek. (</w:t>
            </w:r>
            <w:r w:rsidRPr="009D73C8">
              <w:rPr>
                <w:rFonts w:asciiTheme="minorHAnsi" w:hAnsiTheme="minorHAnsi" w:cs="Arial"/>
                <w:i/>
                <w:iCs/>
                <w:lang w:val="nl-NL"/>
              </w:rPr>
              <w:t>Gezamenlijk Inschatten van Zorgbehoeften</w:t>
            </w:r>
            <w:r w:rsidRPr="009D73C8">
              <w:rPr>
                <w:rFonts w:asciiTheme="minorHAnsi" w:hAnsiTheme="minorHAnsi" w:cs="Arial"/>
                <w:lang w:val="nl-NL"/>
              </w:rPr>
              <w:t xml:space="preserve">). Ze ondersteunde de implementatie van de GIZ en werkt momenteel aan de onderbouwing en doorontwikkeling van de methodiek. </w:t>
            </w:r>
          </w:p>
        </w:tc>
      </w:tr>
      <w:tr w:rsidR="009D73C8" w:rsidRPr="00C52EFF" w:rsidTr="000B3342">
        <w:tc>
          <w:tcPr>
            <w:tcW w:w="2391" w:type="dxa"/>
          </w:tcPr>
          <w:p w:rsidR="009D73C8" w:rsidRDefault="00073835">
            <w:pPr>
              <w:rPr>
                <w:rFonts w:asciiTheme="minorHAnsi" w:hAnsiTheme="minorHAnsi"/>
                <w:lang w:val="nl-NL"/>
              </w:rPr>
            </w:pPr>
            <w:r>
              <w:rPr>
                <w:rFonts w:asciiTheme="minorHAnsi" w:hAnsiTheme="minorHAnsi"/>
                <w:noProof/>
                <w:lang w:val="nl-NL" w:eastAsia="nl-NL"/>
              </w:rPr>
              <w:lastRenderedPageBreak/>
              <w:drawing>
                <wp:inline distT="0" distB="0" distL="0" distR="0" wp14:anchorId="1EEB52F3" wp14:editId="44D9F1B8">
                  <wp:extent cx="1285875" cy="1401893"/>
                  <wp:effectExtent l="0" t="0" r="0" b="8255"/>
                  <wp:docPr id="5" name="Picture 5" descr="Z:\1 - Projecten\62658 - AWPG symposium\6000 Sprekers\6200 Sprekers\foto Rianne vd Klei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Projecten\62658 - AWPG symposium\6000 Sprekers\6200 Sprekers\foto Rianne vd Kleij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0417" cy="1406845"/>
                          </a:xfrm>
                          <a:prstGeom prst="rect">
                            <a:avLst/>
                          </a:prstGeom>
                          <a:noFill/>
                          <a:ln>
                            <a:noFill/>
                          </a:ln>
                        </pic:spPr>
                      </pic:pic>
                    </a:graphicData>
                  </a:graphic>
                </wp:inline>
              </w:drawing>
            </w:r>
          </w:p>
        </w:tc>
        <w:tc>
          <w:tcPr>
            <w:tcW w:w="2429" w:type="dxa"/>
          </w:tcPr>
          <w:p w:rsidR="009D73C8" w:rsidRDefault="003175A0">
            <w:pPr>
              <w:rPr>
                <w:rFonts w:asciiTheme="minorHAnsi" w:hAnsiTheme="minorHAnsi"/>
                <w:lang w:val="nl-NL"/>
              </w:rPr>
            </w:pPr>
            <w:r>
              <w:rPr>
                <w:rFonts w:asciiTheme="minorHAnsi" w:hAnsiTheme="minorHAnsi"/>
                <w:lang w:val="nl-NL"/>
              </w:rPr>
              <w:t>Rianne van der Kleij</w:t>
            </w:r>
          </w:p>
        </w:tc>
        <w:tc>
          <w:tcPr>
            <w:tcW w:w="4422" w:type="dxa"/>
          </w:tcPr>
          <w:p w:rsidR="009D73C8" w:rsidRDefault="00073835" w:rsidP="00073835">
            <w:pPr>
              <w:rPr>
                <w:rFonts w:asciiTheme="minorHAnsi" w:hAnsiTheme="minorHAnsi"/>
                <w:lang w:val="nl-NL"/>
              </w:rPr>
            </w:pPr>
            <w:r w:rsidRPr="00F15C4B">
              <w:rPr>
                <w:lang w:val="nl-NL"/>
              </w:rPr>
              <w:t>Rianne van der Kleij is gezondheidspsycholoog en werkt sinds 2010 bij de afdeling Public Health &amp; Eerstelijnsgeneeskunde van het LUMC. Ze promoveerde op onderzoek naar de implementatie van een integrale wijkaanpak gericht op overgewichtpreventie bij kinderen. Ze is momenteel project manager voor een Europees onderzoek dat zich richt op het bestrijden van COPD en astma in ontwikkelingslanden. Verder is ze betrokken bij onderzoek naar de implementatie van een integrale interventie voor palliatieve COPD patiënten. Haar belangstelling gaat verder uit naar eHealth, somatisch onverklaarde lichamelijke klachten en het onderzoek naar complexe implementatieprocessen van gezondheidszorginterventies. Naast haar onderzoek werkt ze als gedragswetenschapper voor de huisartsenopleiding.</w:t>
            </w:r>
          </w:p>
        </w:tc>
      </w:tr>
      <w:tr w:rsidR="009D73C8" w:rsidRPr="00C52EFF" w:rsidTr="000B3342">
        <w:tc>
          <w:tcPr>
            <w:tcW w:w="2391" w:type="dxa"/>
          </w:tcPr>
          <w:p w:rsidR="009D73C8" w:rsidRDefault="00B13D91">
            <w:pPr>
              <w:rPr>
                <w:rFonts w:asciiTheme="minorHAnsi" w:hAnsiTheme="minorHAnsi"/>
                <w:lang w:val="nl-NL"/>
              </w:rPr>
            </w:pPr>
            <w:r>
              <w:rPr>
                <w:rFonts w:asciiTheme="minorHAnsi" w:hAnsiTheme="minorHAnsi"/>
                <w:noProof/>
                <w:lang w:val="nl-NL" w:eastAsia="nl-NL"/>
              </w:rPr>
              <w:drawing>
                <wp:inline distT="0" distB="0" distL="0" distR="0">
                  <wp:extent cx="1277194" cy="1257300"/>
                  <wp:effectExtent l="0" t="0" r="0" b="0"/>
                  <wp:docPr id="10" name="Picture 10" descr="Z:\1 - Projecten\62658 - AWPG symposium\6000 Sprekers\Laura vd Veld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Projecten\62658 - AWPG symposium\6000 Sprekers\Laura vd Velde 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544" cy="1260598"/>
                          </a:xfrm>
                          <a:prstGeom prst="rect">
                            <a:avLst/>
                          </a:prstGeom>
                          <a:noFill/>
                          <a:ln>
                            <a:noFill/>
                          </a:ln>
                        </pic:spPr>
                      </pic:pic>
                    </a:graphicData>
                  </a:graphic>
                </wp:inline>
              </w:drawing>
            </w:r>
          </w:p>
        </w:tc>
        <w:tc>
          <w:tcPr>
            <w:tcW w:w="2429" w:type="dxa"/>
          </w:tcPr>
          <w:p w:rsidR="009D73C8" w:rsidRDefault="003175A0">
            <w:pPr>
              <w:rPr>
                <w:rFonts w:asciiTheme="minorHAnsi" w:hAnsiTheme="minorHAnsi"/>
                <w:lang w:val="nl-NL"/>
              </w:rPr>
            </w:pPr>
            <w:r>
              <w:rPr>
                <w:rFonts w:ascii="Arial" w:hAnsi="Arial" w:cs="Arial"/>
                <w:sz w:val="20"/>
                <w:szCs w:val="20"/>
                <w:lang w:val="nl-NL"/>
              </w:rPr>
              <w:t>Laura van der Velde</w:t>
            </w:r>
          </w:p>
        </w:tc>
        <w:tc>
          <w:tcPr>
            <w:tcW w:w="4422" w:type="dxa"/>
          </w:tcPr>
          <w:p w:rsidR="009D73C8" w:rsidRDefault="005B6044" w:rsidP="005B6044">
            <w:pPr>
              <w:rPr>
                <w:rFonts w:asciiTheme="minorHAnsi" w:hAnsiTheme="minorHAnsi"/>
                <w:lang w:val="nl-NL"/>
              </w:rPr>
            </w:pPr>
            <w:r>
              <w:rPr>
                <w:rFonts w:asciiTheme="minorHAnsi" w:hAnsiTheme="minorHAnsi"/>
                <w:lang w:val="nl-NL"/>
              </w:rPr>
              <w:t xml:space="preserve">Laura van der Velde heeft Voeding en Gezondheid gestudeerd in Wageningen. Na haar afstuderen in augustus 2016 heeft ze een jaar gewerkt bij het Erasmus MC op de afdeling Maatschappelijke Gezondheidszorg en sinds mei is ze werkzaam bij het LUMC-Campus Den Haag op de afdeling Public Health en Eerstelijnsgeneeskunde (PHEG). Daar doet ze onder andere onderzoek naar voedselzekerheid in Den Haag. </w:t>
            </w:r>
          </w:p>
        </w:tc>
      </w:tr>
      <w:tr w:rsidR="007A5284" w:rsidRPr="00B13D91" w:rsidTr="000B3342">
        <w:tc>
          <w:tcPr>
            <w:tcW w:w="2391" w:type="dxa"/>
          </w:tcPr>
          <w:p w:rsidR="007A5284" w:rsidRDefault="00356ED3">
            <w:pPr>
              <w:rPr>
                <w:rFonts w:asciiTheme="minorHAnsi" w:hAnsiTheme="minorHAnsi"/>
                <w:lang w:val="nl-NL"/>
              </w:rPr>
            </w:pPr>
            <w:r>
              <w:rPr>
                <w:rFonts w:asciiTheme="minorHAnsi" w:hAnsiTheme="minorHAnsi"/>
                <w:noProof/>
                <w:lang w:val="nl-NL" w:eastAsia="nl-NL"/>
              </w:rPr>
              <w:drawing>
                <wp:inline distT="0" distB="0" distL="0" distR="0" wp14:anchorId="48C84D70">
                  <wp:extent cx="1152525" cy="15335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533525"/>
                          </a:xfrm>
                          <a:prstGeom prst="rect">
                            <a:avLst/>
                          </a:prstGeom>
                          <a:noFill/>
                        </pic:spPr>
                      </pic:pic>
                    </a:graphicData>
                  </a:graphic>
                </wp:inline>
              </w:drawing>
            </w:r>
          </w:p>
          <w:p w:rsidR="009218EE" w:rsidRDefault="009218EE">
            <w:pPr>
              <w:rPr>
                <w:rFonts w:asciiTheme="minorHAnsi" w:hAnsiTheme="minorHAnsi"/>
                <w:lang w:val="nl-NL"/>
              </w:rPr>
            </w:pPr>
          </w:p>
          <w:p w:rsidR="009218EE" w:rsidRDefault="009218EE">
            <w:pPr>
              <w:rPr>
                <w:rFonts w:asciiTheme="minorHAnsi" w:hAnsiTheme="minorHAnsi"/>
                <w:lang w:val="nl-NL"/>
              </w:rPr>
            </w:pPr>
          </w:p>
          <w:p w:rsidR="009218EE" w:rsidRDefault="009218EE">
            <w:pPr>
              <w:rPr>
                <w:rFonts w:asciiTheme="minorHAnsi" w:hAnsiTheme="minorHAnsi"/>
                <w:lang w:val="nl-NL"/>
              </w:rPr>
            </w:pPr>
          </w:p>
          <w:p w:rsidR="009218EE" w:rsidRDefault="009218EE">
            <w:pPr>
              <w:rPr>
                <w:rFonts w:asciiTheme="minorHAnsi" w:hAnsiTheme="minorHAnsi"/>
                <w:lang w:val="nl-NL"/>
              </w:rPr>
            </w:pPr>
          </w:p>
        </w:tc>
        <w:tc>
          <w:tcPr>
            <w:tcW w:w="2429" w:type="dxa"/>
          </w:tcPr>
          <w:p w:rsidR="007A5284" w:rsidRDefault="00C52EFF">
            <w:pPr>
              <w:rPr>
                <w:rFonts w:asciiTheme="minorHAnsi" w:hAnsiTheme="minorHAnsi"/>
                <w:lang w:val="nl-NL"/>
              </w:rPr>
            </w:pPr>
            <w:r>
              <w:rPr>
                <w:rFonts w:asciiTheme="minorHAnsi" w:hAnsiTheme="minorHAnsi"/>
                <w:lang w:val="nl-NL"/>
              </w:rPr>
              <w:t>Matty Crone</w:t>
            </w:r>
          </w:p>
        </w:tc>
        <w:tc>
          <w:tcPr>
            <w:tcW w:w="4422" w:type="dxa"/>
          </w:tcPr>
          <w:p w:rsidR="00356ED3" w:rsidRPr="00356ED3" w:rsidRDefault="00356ED3" w:rsidP="00356ED3">
            <w:pPr>
              <w:rPr>
                <w:rFonts w:asciiTheme="minorHAnsi" w:hAnsiTheme="minorHAnsi"/>
                <w:lang w:val="nl-NL"/>
              </w:rPr>
            </w:pPr>
            <w:r w:rsidRPr="00356ED3">
              <w:rPr>
                <w:rFonts w:asciiTheme="minorHAnsi" w:hAnsiTheme="minorHAnsi"/>
                <w:lang w:val="nl-NL"/>
              </w:rPr>
              <w:t xml:space="preserve">Matty Crone is een van de hoofdonderzoekers van de onderzoekslijn Prevention, </w:t>
            </w:r>
            <w:proofErr w:type="spellStart"/>
            <w:r w:rsidRPr="00356ED3">
              <w:rPr>
                <w:rFonts w:asciiTheme="minorHAnsi" w:hAnsiTheme="minorHAnsi"/>
                <w:lang w:val="nl-NL"/>
              </w:rPr>
              <w:t>Population</w:t>
            </w:r>
            <w:proofErr w:type="spellEnd"/>
            <w:r w:rsidRPr="00356ED3">
              <w:rPr>
                <w:rFonts w:asciiTheme="minorHAnsi" w:hAnsiTheme="minorHAnsi"/>
                <w:lang w:val="nl-NL"/>
              </w:rPr>
              <w:t xml:space="preserve"> Care &amp; </w:t>
            </w:r>
            <w:proofErr w:type="spellStart"/>
            <w:r w:rsidRPr="00356ED3">
              <w:rPr>
                <w:rFonts w:asciiTheme="minorHAnsi" w:hAnsiTheme="minorHAnsi"/>
                <w:lang w:val="nl-NL"/>
              </w:rPr>
              <w:t>Disease</w:t>
            </w:r>
            <w:proofErr w:type="spellEnd"/>
            <w:r w:rsidRPr="00356ED3">
              <w:rPr>
                <w:rFonts w:asciiTheme="minorHAnsi" w:hAnsiTheme="minorHAnsi"/>
                <w:lang w:val="nl-NL"/>
              </w:rPr>
              <w:t xml:space="preserve"> management.</w:t>
            </w:r>
          </w:p>
          <w:p w:rsidR="00356ED3" w:rsidRPr="00356ED3" w:rsidRDefault="00356ED3" w:rsidP="00356ED3">
            <w:pPr>
              <w:rPr>
                <w:rFonts w:asciiTheme="minorHAnsi" w:hAnsiTheme="minorHAnsi"/>
                <w:lang w:val="nl-NL"/>
              </w:rPr>
            </w:pPr>
            <w:r w:rsidRPr="00356ED3">
              <w:rPr>
                <w:rFonts w:asciiTheme="minorHAnsi" w:hAnsiTheme="minorHAnsi"/>
                <w:lang w:val="nl-NL"/>
              </w:rPr>
              <w:t xml:space="preserve">Doel van deze onderzoekslijn is innovatief wetenschappelijk onderzoek doen om de verandering in de zorg te ondersteunen en te onderbouwen. </w:t>
            </w:r>
          </w:p>
          <w:p w:rsidR="00356ED3" w:rsidRPr="00356ED3" w:rsidRDefault="00356ED3" w:rsidP="00356ED3">
            <w:pPr>
              <w:rPr>
                <w:rFonts w:asciiTheme="minorHAnsi" w:hAnsiTheme="minorHAnsi"/>
                <w:lang w:val="nl-NL"/>
              </w:rPr>
            </w:pPr>
            <w:r w:rsidRPr="00356ED3">
              <w:rPr>
                <w:rFonts w:asciiTheme="minorHAnsi" w:hAnsiTheme="minorHAnsi"/>
                <w:lang w:val="nl-NL"/>
              </w:rPr>
              <w:t>De prevalentie van chronische aandoeningen, zoals cardiovasculaire aandoeningen, chronische longziekten, diabetes mellitus en depressie stijgt. Dit vraagt om een verandering in de zorg: van een curatieve benadering naar een meer populatiegerichte benadering, waarbij aandacht is voor preventie en zelfmanagement.</w:t>
            </w:r>
          </w:p>
          <w:p w:rsidR="00356ED3" w:rsidRPr="00356ED3" w:rsidRDefault="00356ED3" w:rsidP="00356ED3">
            <w:pPr>
              <w:rPr>
                <w:rFonts w:asciiTheme="minorHAnsi" w:hAnsiTheme="minorHAnsi"/>
                <w:lang w:val="nl-NL"/>
              </w:rPr>
            </w:pPr>
            <w:r w:rsidRPr="00356ED3">
              <w:rPr>
                <w:rFonts w:asciiTheme="minorHAnsi" w:hAnsiTheme="minorHAnsi"/>
                <w:lang w:val="nl-NL"/>
              </w:rPr>
              <w:t xml:space="preserve">De hoofdonderwerpen binnen </w:t>
            </w:r>
            <w:proofErr w:type="spellStart"/>
            <w:r w:rsidRPr="00356ED3">
              <w:rPr>
                <w:rFonts w:asciiTheme="minorHAnsi" w:hAnsiTheme="minorHAnsi"/>
                <w:lang w:val="nl-NL"/>
              </w:rPr>
              <w:t>PrePoD</w:t>
            </w:r>
            <w:proofErr w:type="spellEnd"/>
            <w:r w:rsidRPr="00356ED3">
              <w:rPr>
                <w:rFonts w:asciiTheme="minorHAnsi" w:hAnsiTheme="minorHAnsi"/>
                <w:lang w:val="nl-NL"/>
              </w:rPr>
              <w:t xml:space="preserve"> zijn:  </w:t>
            </w:r>
          </w:p>
          <w:p w:rsidR="00356ED3" w:rsidRPr="00356ED3" w:rsidRDefault="00356ED3" w:rsidP="00356ED3">
            <w:pPr>
              <w:rPr>
                <w:rFonts w:asciiTheme="minorHAnsi" w:hAnsiTheme="minorHAnsi"/>
                <w:lang w:val="nl-NL"/>
              </w:rPr>
            </w:pPr>
            <w:r w:rsidRPr="00356ED3">
              <w:rPr>
                <w:rFonts w:asciiTheme="minorHAnsi" w:hAnsiTheme="minorHAnsi"/>
                <w:lang w:val="nl-NL"/>
              </w:rPr>
              <w:t>1.</w:t>
            </w:r>
            <w:r w:rsidRPr="00356ED3">
              <w:rPr>
                <w:rFonts w:asciiTheme="minorHAnsi" w:hAnsiTheme="minorHAnsi"/>
                <w:lang w:val="nl-NL"/>
              </w:rPr>
              <w:tab/>
              <w:t xml:space="preserve">het ontwikkelen van proactieve benaderingen om individuen en groepen met een verhoogd risico op chronische aandoeningen te identificeren en te bereiken, </w:t>
            </w:r>
          </w:p>
          <w:p w:rsidR="00356ED3" w:rsidRPr="00356ED3" w:rsidRDefault="00356ED3" w:rsidP="00356ED3">
            <w:pPr>
              <w:rPr>
                <w:rFonts w:asciiTheme="minorHAnsi" w:hAnsiTheme="minorHAnsi"/>
                <w:lang w:val="nl-NL"/>
              </w:rPr>
            </w:pPr>
            <w:r w:rsidRPr="00356ED3">
              <w:rPr>
                <w:rFonts w:asciiTheme="minorHAnsi" w:hAnsiTheme="minorHAnsi"/>
                <w:lang w:val="nl-NL"/>
              </w:rPr>
              <w:t>2.</w:t>
            </w:r>
            <w:r w:rsidRPr="00356ED3">
              <w:rPr>
                <w:rFonts w:asciiTheme="minorHAnsi" w:hAnsiTheme="minorHAnsi"/>
                <w:lang w:val="nl-NL"/>
              </w:rPr>
              <w:tab/>
              <w:t xml:space="preserve">het ontwikkelen en evalueren van </w:t>
            </w:r>
            <w:r w:rsidRPr="00356ED3">
              <w:rPr>
                <w:rFonts w:asciiTheme="minorHAnsi" w:hAnsiTheme="minorHAnsi"/>
                <w:lang w:val="nl-NL"/>
              </w:rPr>
              <w:lastRenderedPageBreak/>
              <w:t xml:space="preserve">geïndiceerde preventie en </w:t>
            </w:r>
            <w:proofErr w:type="spellStart"/>
            <w:r w:rsidRPr="00356ED3">
              <w:rPr>
                <w:rFonts w:asciiTheme="minorHAnsi" w:hAnsiTheme="minorHAnsi"/>
                <w:lang w:val="nl-NL"/>
              </w:rPr>
              <w:t>diseasemanagement</w:t>
            </w:r>
            <w:proofErr w:type="spellEnd"/>
            <w:r w:rsidRPr="00356ED3">
              <w:rPr>
                <w:rFonts w:asciiTheme="minorHAnsi" w:hAnsiTheme="minorHAnsi"/>
                <w:lang w:val="nl-NL"/>
              </w:rPr>
              <w:t xml:space="preserve"> programma’s, </w:t>
            </w:r>
          </w:p>
          <w:p w:rsidR="00356ED3" w:rsidRPr="00356ED3" w:rsidRDefault="00356ED3" w:rsidP="00356ED3">
            <w:pPr>
              <w:rPr>
                <w:rFonts w:asciiTheme="minorHAnsi" w:hAnsiTheme="minorHAnsi"/>
                <w:lang w:val="nl-NL"/>
              </w:rPr>
            </w:pPr>
            <w:r w:rsidRPr="00356ED3">
              <w:rPr>
                <w:rFonts w:asciiTheme="minorHAnsi" w:hAnsiTheme="minorHAnsi"/>
                <w:lang w:val="nl-NL"/>
              </w:rPr>
              <w:t>3.</w:t>
            </w:r>
            <w:r w:rsidRPr="00356ED3">
              <w:rPr>
                <w:rFonts w:asciiTheme="minorHAnsi" w:hAnsiTheme="minorHAnsi"/>
                <w:lang w:val="nl-NL"/>
              </w:rPr>
              <w:tab/>
              <w:t>het ontwikkelen van strategieën om de implementatie van programma’s te evalueren.</w:t>
            </w:r>
          </w:p>
          <w:p w:rsidR="007A5284" w:rsidRDefault="00356ED3" w:rsidP="00356ED3">
            <w:pPr>
              <w:rPr>
                <w:rFonts w:asciiTheme="minorHAnsi" w:hAnsiTheme="minorHAnsi"/>
                <w:lang w:val="nl-NL"/>
              </w:rPr>
            </w:pPr>
            <w:r w:rsidRPr="00356ED3">
              <w:rPr>
                <w:rFonts w:asciiTheme="minorHAnsi" w:hAnsiTheme="minorHAnsi"/>
                <w:lang w:val="nl-NL"/>
              </w:rPr>
              <w:t xml:space="preserve">Twee overkoepelende thema’s in dit onderzoek zijn het gebruik en het koppelen van routine zorgregistraties in de ontwikkeling van populatiegerichte benaderingen, het gebruik en de ontwikkeling van </w:t>
            </w:r>
            <w:proofErr w:type="spellStart"/>
            <w:r w:rsidRPr="00356ED3">
              <w:rPr>
                <w:rFonts w:asciiTheme="minorHAnsi" w:hAnsiTheme="minorHAnsi"/>
                <w:lang w:val="nl-NL"/>
              </w:rPr>
              <w:t>e-health</w:t>
            </w:r>
            <w:proofErr w:type="spellEnd"/>
            <w:r w:rsidRPr="00356ED3">
              <w:rPr>
                <w:rFonts w:asciiTheme="minorHAnsi" w:hAnsiTheme="minorHAnsi"/>
                <w:lang w:val="nl-NL"/>
              </w:rPr>
              <w:t xml:space="preserve"> technologie in preventie en zelfmanagement.</w:t>
            </w:r>
          </w:p>
        </w:tc>
      </w:tr>
      <w:tr w:rsidR="007A5284" w:rsidRPr="00073835" w:rsidTr="000B3342">
        <w:tc>
          <w:tcPr>
            <w:tcW w:w="2391" w:type="dxa"/>
          </w:tcPr>
          <w:p w:rsidR="007A5284" w:rsidRDefault="00665AAB">
            <w:pPr>
              <w:rPr>
                <w:rFonts w:asciiTheme="minorHAnsi" w:hAnsiTheme="minorHAnsi"/>
                <w:lang w:val="nl-NL"/>
              </w:rPr>
            </w:pPr>
            <w:r>
              <w:rPr>
                <w:rFonts w:asciiTheme="minorHAnsi" w:hAnsiTheme="minorHAnsi"/>
                <w:noProof/>
                <w:lang w:val="nl-NL" w:eastAsia="nl-NL"/>
              </w:rPr>
              <w:lastRenderedPageBreak/>
              <w:drawing>
                <wp:inline distT="0" distB="0" distL="0" distR="0" wp14:anchorId="781AF795" wp14:editId="3D9903DE">
                  <wp:extent cx="1285875" cy="1285875"/>
                  <wp:effectExtent l="0" t="0" r="9525" b="9525"/>
                  <wp:docPr id="7" name="Picture 7" descr="Z:\1 - Projecten\62658 - AWPG symposium\6000 Sprekers\6200 Sprekers\Curium-041 Laura Nooteboom foto 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1 - Projecten\62658 - AWPG symposium\6000 Sprekers\6200 Sprekers\Curium-041 Laura Nooteboom foto 2 kle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665AAB" w:rsidRPr="003175A0" w:rsidRDefault="00665AAB">
            <w:pPr>
              <w:rPr>
                <w:rFonts w:asciiTheme="minorHAnsi" w:hAnsiTheme="minorHAnsi"/>
                <w:lang w:val="nl-NL"/>
              </w:rPr>
            </w:pPr>
          </w:p>
        </w:tc>
        <w:tc>
          <w:tcPr>
            <w:tcW w:w="2429" w:type="dxa"/>
          </w:tcPr>
          <w:p w:rsidR="007A5284" w:rsidRPr="003175A0" w:rsidRDefault="00887185" w:rsidP="00073835">
            <w:pPr>
              <w:rPr>
                <w:rFonts w:asciiTheme="minorHAnsi" w:hAnsiTheme="minorHAnsi"/>
                <w:lang w:val="nl-NL"/>
              </w:rPr>
            </w:pPr>
            <w:r>
              <w:rPr>
                <w:rFonts w:asciiTheme="minorHAnsi" w:hAnsiTheme="minorHAnsi" w:cs="Arial"/>
                <w:lang w:val="nl-NL"/>
              </w:rPr>
              <w:t xml:space="preserve">Laura </w:t>
            </w:r>
            <w:r w:rsidR="003175A0" w:rsidRPr="003175A0">
              <w:rPr>
                <w:rFonts w:asciiTheme="minorHAnsi" w:hAnsiTheme="minorHAnsi" w:cs="Arial"/>
                <w:lang w:val="nl-NL"/>
              </w:rPr>
              <w:t>A. Nooteboom</w:t>
            </w:r>
            <w:r w:rsidR="003175A0" w:rsidRPr="003175A0">
              <w:rPr>
                <w:rFonts w:asciiTheme="minorHAnsi" w:hAnsiTheme="minorHAnsi" w:cs="Arial"/>
                <w:lang w:val="nl-NL"/>
              </w:rPr>
              <w:br/>
            </w:r>
          </w:p>
        </w:tc>
        <w:tc>
          <w:tcPr>
            <w:tcW w:w="4422" w:type="dxa"/>
          </w:tcPr>
          <w:p w:rsidR="00665AAB" w:rsidRDefault="00665AAB" w:rsidP="00665AAB">
            <w:pPr>
              <w:rPr>
                <w:lang w:val="nl-NL"/>
              </w:rPr>
            </w:pPr>
            <w:r>
              <w:rPr>
                <w:lang w:val="nl-NL"/>
              </w:rPr>
              <w:t xml:space="preserve">Laura Nooteboom is werkzaam als promovenda op het project Gezin aan Zet en doet onderzoek naar de Jeugd- (en </w:t>
            </w:r>
            <w:proofErr w:type="spellStart"/>
            <w:r>
              <w:rPr>
                <w:lang w:val="nl-NL"/>
              </w:rPr>
              <w:t>Gezins</w:t>
            </w:r>
            <w:proofErr w:type="spellEnd"/>
            <w:r>
              <w:rPr>
                <w:lang w:val="nl-NL"/>
              </w:rPr>
              <w:t xml:space="preserve">)teams in Holland Rijnland en Den Haag. Samen met de Jeugd- (en </w:t>
            </w:r>
            <w:proofErr w:type="spellStart"/>
            <w:r>
              <w:rPr>
                <w:lang w:val="nl-NL"/>
              </w:rPr>
              <w:t>Gezins</w:t>
            </w:r>
            <w:proofErr w:type="spellEnd"/>
            <w:r>
              <w:rPr>
                <w:lang w:val="nl-NL"/>
              </w:rPr>
              <w:t xml:space="preserve">)teams worden werkzame en belemmerende factoren van het werken in de teams in kaart gebracht en worden professionals ondersteund in het evalueren en verbeteren van hun werk. Haar promotieonderzoek richt zich op integrale zorg in de praktijk. Daarnaast is ze werkzaam als psycholoog bij Curium-LUMC. </w:t>
            </w:r>
          </w:p>
          <w:p w:rsidR="007A5284" w:rsidRDefault="007A5284">
            <w:pPr>
              <w:rPr>
                <w:rFonts w:asciiTheme="minorHAnsi" w:hAnsiTheme="minorHAnsi"/>
                <w:lang w:val="nl-NL"/>
              </w:rPr>
            </w:pPr>
          </w:p>
        </w:tc>
      </w:tr>
      <w:tr w:rsidR="007A5284" w:rsidRPr="00C52EFF" w:rsidTr="000B3342">
        <w:tc>
          <w:tcPr>
            <w:tcW w:w="2391" w:type="dxa"/>
          </w:tcPr>
          <w:p w:rsidR="007A5284" w:rsidRDefault="00F15C4B">
            <w:pPr>
              <w:rPr>
                <w:rFonts w:asciiTheme="minorHAnsi" w:hAnsiTheme="minorHAnsi"/>
                <w:lang w:val="nl-NL"/>
              </w:rPr>
            </w:pPr>
            <w:r>
              <w:rPr>
                <w:rFonts w:asciiTheme="minorHAnsi" w:hAnsiTheme="minorHAnsi"/>
                <w:noProof/>
                <w:lang w:val="nl-NL" w:eastAsia="nl-NL"/>
              </w:rPr>
              <w:drawing>
                <wp:inline distT="0" distB="0" distL="0" distR="0" wp14:anchorId="32363557" wp14:editId="64A90E57">
                  <wp:extent cx="1266825" cy="1266825"/>
                  <wp:effectExtent l="0" t="0" r="9525" b="9525"/>
                  <wp:docPr id="8" name="Picture 8" descr="Z:\1 - Projecten\62658 - AWPG symposium\6000 Sprekers\6200 Sprekers\Curium-038 Eva Mulder 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1 - Projecten\62658 - AWPG symposium\6000 Sprekers\6200 Sprekers\Curium-038 Eva Mulder foto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2429" w:type="dxa"/>
          </w:tcPr>
          <w:p w:rsidR="007A5284" w:rsidRDefault="00073835">
            <w:pPr>
              <w:rPr>
                <w:rFonts w:asciiTheme="minorHAnsi" w:hAnsiTheme="minorHAnsi"/>
                <w:lang w:val="nl-NL"/>
              </w:rPr>
            </w:pPr>
            <w:r>
              <w:rPr>
                <w:rFonts w:asciiTheme="minorHAnsi" w:hAnsiTheme="minorHAnsi"/>
                <w:lang w:val="nl-NL"/>
              </w:rPr>
              <w:t xml:space="preserve">Eva </w:t>
            </w:r>
            <w:r w:rsidRPr="003175A0">
              <w:rPr>
                <w:rFonts w:asciiTheme="minorHAnsi" w:hAnsiTheme="minorHAnsi" w:cs="Arial"/>
                <w:lang w:val="nl-NL"/>
              </w:rPr>
              <w:t>A. Mulder</w:t>
            </w:r>
          </w:p>
        </w:tc>
        <w:tc>
          <w:tcPr>
            <w:tcW w:w="4422" w:type="dxa"/>
          </w:tcPr>
          <w:p w:rsidR="00073835" w:rsidRDefault="00073835" w:rsidP="00073835">
            <w:pPr>
              <w:rPr>
                <w:lang w:val="nl-NL"/>
              </w:rPr>
            </w:pPr>
            <w:r>
              <w:rPr>
                <w:color w:val="000000"/>
                <w:lang w:val="nl-NL"/>
              </w:rPr>
              <w:t xml:space="preserve">Eva Mulder is vanuit Curium-LUMC betrokken als projectleider bij Academische Werkplaats Gezin aan Zet. Daarnaast is ze sinds 2010 programmaleider van de Academische Werkplaats Risicojeugd (voorheen Forensische Zorg voor Jeugd) vanuit </w:t>
            </w:r>
            <w:proofErr w:type="spellStart"/>
            <w:r>
              <w:rPr>
                <w:color w:val="000000"/>
                <w:lang w:val="nl-NL"/>
              </w:rPr>
              <w:t>Intermetzo-Pluryn</w:t>
            </w:r>
            <w:proofErr w:type="spellEnd"/>
            <w:r>
              <w:rPr>
                <w:color w:val="000000"/>
                <w:lang w:val="nl-NL"/>
              </w:rPr>
              <w:t>. Bij beide Academische Werkplaatsen zijn implementatie, borging en verspreiding van de resultaten belangrijke onderdelen. Eva is van achtergrond psycholoog en  gepromoveerd op onderzoek naar ernstige jeugdcriminaliteit en risicofactoren voor recidive.</w:t>
            </w:r>
          </w:p>
          <w:p w:rsidR="007A5284" w:rsidRDefault="007A5284">
            <w:pPr>
              <w:rPr>
                <w:rFonts w:asciiTheme="minorHAnsi" w:hAnsiTheme="minorHAnsi"/>
                <w:lang w:val="nl-NL"/>
              </w:rPr>
            </w:pPr>
          </w:p>
        </w:tc>
      </w:tr>
      <w:tr w:rsidR="000B3342" w:rsidRPr="00C52EFF" w:rsidTr="000B3342">
        <w:tc>
          <w:tcPr>
            <w:tcW w:w="2391" w:type="dxa"/>
          </w:tcPr>
          <w:p w:rsidR="000B3342" w:rsidRDefault="000B3342">
            <w:pPr>
              <w:rPr>
                <w:rFonts w:asciiTheme="minorHAnsi" w:hAnsiTheme="minorHAnsi"/>
                <w:lang w:val="nl-NL"/>
              </w:rPr>
            </w:pPr>
            <w:r>
              <w:rPr>
                <w:noProof/>
                <w:lang w:val="nl-NL" w:eastAsia="nl-NL"/>
              </w:rPr>
              <w:drawing>
                <wp:inline distT="0" distB="0" distL="0" distR="0" wp14:anchorId="4498013D" wp14:editId="16744EA4">
                  <wp:extent cx="1017466" cy="1271408"/>
                  <wp:effectExtent l="0" t="0" r="0" b="5080"/>
                  <wp:docPr id="9" name="Afbeelding 5" descr="https://www.universiteitleiden.nl/binaries/content/gallery/ul2/portraits/campus-the-hague/jessica-kiefte-de-jong.jpg/jessica-kiefte-de-jong.jpg/d20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versiteitleiden.nl/binaries/content/gallery/ul2/portraits/campus-the-hague/jessica-kiefte-de-jong.jpg/jessica-kiefte-de-jong.jpg/d200x2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1076" cy="1325903"/>
                          </a:xfrm>
                          <a:prstGeom prst="rect">
                            <a:avLst/>
                          </a:prstGeom>
                          <a:noFill/>
                          <a:ln>
                            <a:noFill/>
                          </a:ln>
                        </pic:spPr>
                      </pic:pic>
                    </a:graphicData>
                  </a:graphic>
                </wp:inline>
              </w:drawing>
            </w:r>
          </w:p>
        </w:tc>
        <w:tc>
          <w:tcPr>
            <w:tcW w:w="2429" w:type="dxa"/>
          </w:tcPr>
          <w:p w:rsidR="000B3342" w:rsidRDefault="000B3342" w:rsidP="00FC3F4B">
            <w:pPr>
              <w:rPr>
                <w:rFonts w:asciiTheme="minorHAnsi" w:hAnsiTheme="minorHAnsi"/>
                <w:lang w:val="nl-NL"/>
              </w:rPr>
            </w:pPr>
            <w:r>
              <w:rPr>
                <w:rFonts w:asciiTheme="minorHAnsi" w:hAnsiTheme="minorHAnsi"/>
                <w:lang w:val="nl-NL"/>
              </w:rPr>
              <w:t>Jessica Kiefte-de Jong</w:t>
            </w:r>
          </w:p>
        </w:tc>
        <w:tc>
          <w:tcPr>
            <w:tcW w:w="4422" w:type="dxa"/>
          </w:tcPr>
          <w:p w:rsidR="000B3342" w:rsidRDefault="000B3342" w:rsidP="00FC3F4B">
            <w:pPr>
              <w:rPr>
                <w:rFonts w:asciiTheme="minorHAnsi" w:hAnsiTheme="minorHAnsi"/>
                <w:lang w:val="nl-NL"/>
              </w:rPr>
            </w:pPr>
            <w:r>
              <w:rPr>
                <w:rFonts w:asciiTheme="minorHAnsi" w:hAnsiTheme="minorHAnsi"/>
                <w:lang w:val="nl-NL"/>
              </w:rPr>
              <w:t>Dr. Jessica Kiefte-de Jong is werkzaam als universitair docent voeding en volksgezondheid bij het Leiden University College in Den Haag. Tevens werkt zij als senior onderzoeker bij de LUMC Campus Den Haag waar ze zich richt op onderzoek naar voedselonzekerheid en mogelijk geschikte interventies voor Haagse achterstandsgezinnen.</w:t>
            </w:r>
          </w:p>
        </w:tc>
      </w:tr>
    </w:tbl>
    <w:p w:rsidR="006C5B2D" w:rsidRPr="002615C6" w:rsidRDefault="006C5B2D">
      <w:pPr>
        <w:rPr>
          <w:rFonts w:asciiTheme="minorHAnsi" w:hAnsiTheme="minorHAnsi"/>
          <w:b/>
          <w:color w:val="0000FF"/>
          <w:sz w:val="24"/>
          <w:szCs w:val="24"/>
          <w:lang w:val="nl-NL"/>
        </w:rPr>
      </w:pPr>
    </w:p>
    <w:p w:rsidR="009F034B" w:rsidRDefault="009F034B" w:rsidP="009F034B">
      <w:pPr>
        <w:pStyle w:val="Lijstalinea"/>
      </w:pPr>
    </w:p>
    <w:p w:rsidR="00C52EFF" w:rsidRPr="00C52EFF" w:rsidRDefault="00C52EFF" w:rsidP="009F034B">
      <w:pPr>
        <w:pStyle w:val="Lijstalinea"/>
        <w:rPr>
          <w:rFonts w:asciiTheme="minorHAnsi" w:hAnsiTheme="minorHAnsi"/>
          <w:b/>
          <w:color w:val="0000FF"/>
          <w:lang w:val="nl-NL"/>
        </w:rPr>
      </w:pPr>
    </w:p>
    <w:p w:rsidR="00C52EFF" w:rsidRDefault="00C52EFF">
      <w:pPr>
        <w:rPr>
          <w:rFonts w:asciiTheme="minorHAnsi" w:hAnsiTheme="minorHAnsi"/>
          <w:b/>
          <w:color w:val="0000FF"/>
          <w:sz w:val="32"/>
          <w:szCs w:val="32"/>
          <w:lang w:val="nl-NL"/>
        </w:rPr>
      </w:pPr>
    </w:p>
    <w:p w:rsidR="003175A0" w:rsidRPr="002615C6" w:rsidRDefault="003175A0">
      <w:pPr>
        <w:rPr>
          <w:rFonts w:asciiTheme="minorHAnsi" w:hAnsiTheme="minorHAnsi"/>
          <w:b/>
          <w:color w:val="0000FF"/>
          <w:sz w:val="32"/>
          <w:szCs w:val="32"/>
          <w:lang w:val="nl-NL"/>
        </w:rPr>
      </w:pPr>
    </w:p>
    <w:sectPr w:rsidR="003175A0" w:rsidRPr="00261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T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9EF"/>
    <w:multiLevelType w:val="hybridMultilevel"/>
    <w:tmpl w:val="D21C1D24"/>
    <w:lvl w:ilvl="0" w:tplc="C700EB4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BC03EA3"/>
    <w:multiLevelType w:val="hybridMultilevel"/>
    <w:tmpl w:val="9030F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E46EC1"/>
    <w:multiLevelType w:val="hybridMultilevel"/>
    <w:tmpl w:val="F4D4F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95"/>
    <w:rsid w:val="00034B25"/>
    <w:rsid w:val="00073835"/>
    <w:rsid w:val="000A6852"/>
    <w:rsid w:val="000B3342"/>
    <w:rsid w:val="000E510E"/>
    <w:rsid w:val="0018584C"/>
    <w:rsid w:val="002615C6"/>
    <w:rsid w:val="003043A6"/>
    <w:rsid w:val="003175A0"/>
    <w:rsid w:val="00356ED3"/>
    <w:rsid w:val="003C602B"/>
    <w:rsid w:val="00536217"/>
    <w:rsid w:val="005B6044"/>
    <w:rsid w:val="00625DCD"/>
    <w:rsid w:val="00665AAB"/>
    <w:rsid w:val="006C5B2D"/>
    <w:rsid w:val="00711129"/>
    <w:rsid w:val="007429A5"/>
    <w:rsid w:val="007A5284"/>
    <w:rsid w:val="008114E8"/>
    <w:rsid w:val="00887185"/>
    <w:rsid w:val="009218EE"/>
    <w:rsid w:val="009D73C8"/>
    <w:rsid w:val="009F034B"/>
    <w:rsid w:val="00AB5A14"/>
    <w:rsid w:val="00B13D91"/>
    <w:rsid w:val="00B31614"/>
    <w:rsid w:val="00C52EFF"/>
    <w:rsid w:val="00C65C95"/>
    <w:rsid w:val="00D2239D"/>
    <w:rsid w:val="00EB1E50"/>
    <w:rsid w:val="00F04598"/>
    <w:rsid w:val="00F15C4B"/>
    <w:rsid w:val="00F2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5C9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D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D73C8"/>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3C8"/>
    <w:rPr>
      <w:rFonts w:ascii="Tahoma" w:hAnsi="Tahoma" w:cs="Tahoma"/>
      <w:sz w:val="16"/>
      <w:szCs w:val="16"/>
    </w:rPr>
  </w:style>
  <w:style w:type="character" w:styleId="Hyperlink">
    <w:name w:val="Hyperlink"/>
    <w:basedOn w:val="Standaardalinea-lettertype"/>
    <w:uiPriority w:val="99"/>
    <w:unhideWhenUsed/>
    <w:rsid w:val="003175A0"/>
    <w:rPr>
      <w:color w:val="0000FF" w:themeColor="hyperlink"/>
      <w:u w:val="single"/>
    </w:rPr>
  </w:style>
  <w:style w:type="paragraph" w:styleId="Lijstalinea">
    <w:name w:val="List Paragraph"/>
    <w:basedOn w:val="Standaard"/>
    <w:uiPriority w:val="34"/>
    <w:qFormat/>
    <w:rsid w:val="003175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5C9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D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D73C8"/>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3C8"/>
    <w:rPr>
      <w:rFonts w:ascii="Tahoma" w:hAnsi="Tahoma" w:cs="Tahoma"/>
      <w:sz w:val="16"/>
      <w:szCs w:val="16"/>
    </w:rPr>
  </w:style>
  <w:style w:type="character" w:styleId="Hyperlink">
    <w:name w:val="Hyperlink"/>
    <w:basedOn w:val="Standaardalinea-lettertype"/>
    <w:uiPriority w:val="99"/>
    <w:unhideWhenUsed/>
    <w:rsid w:val="003175A0"/>
    <w:rPr>
      <w:color w:val="0000FF" w:themeColor="hyperlink"/>
      <w:u w:val="single"/>
    </w:rPr>
  </w:style>
  <w:style w:type="paragraph" w:styleId="Lijstalinea">
    <w:name w:val="List Paragraph"/>
    <w:basedOn w:val="Standaard"/>
    <w:uiPriority w:val="34"/>
    <w:qFormat/>
    <w:rsid w:val="003175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429">
      <w:bodyDiv w:val="1"/>
      <w:marLeft w:val="0"/>
      <w:marRight w:val="0"/>
      <w:marTop w:val="0"/>
      <w:marBottom w:val="0"/>
      <w:divBdr>
        <w:top w:val="none" w:sz="0" w:space="0" w:color="auto"/>
        <w:left w:val="none" w:sz="0" w:space="0" w:color="auto"/>
        <w:bottom w:val="none" w:sz="0" w:space="0" w:color="auto"/>
        <w:right w:val="none" w:sz="0" w:space="0" w:color="auto"/>
      </w:divBdr>
    </w:div>
    <w:div w:id="108211060">
      <w:bodyDiv w:val="1"/>
      <w:marLeft w:val="0"/>
      <w:marRight w:val="0"/>
      <w:marTop w:val="0"/>
      <w:marBottom w:val="0"/>
      <w:divBdr>
        <w:top w:val="none" w:sz="0" w:space="0" w:color="auto"/>
        <w:left w:val="none" w:sz="0" w:space="0" w:color="auto"/>
        <w:bottom w:val="none" w:sz="0" w:space="0" w:color="auto"/>
        <w:right w:val="none" w:sz="0" w:space="0" w:color="auto"/>
      </w:divBdr>
    </w:div>
    <w:div w:id="327750984">
      <w:bodyDiv w:val="1"/>
      <w:marLeft w:val="0"/>
      <w:marRight w:val="0"/>
      <w:marTop w:val="0"/>
      <w:marBottom w:val="0"/>
      <w:divBdr>
        <w:top w:val="none" w:sz="0" w:space="0" w:color="auto"/>
        <w:left w:val="none" w:sz="0" w:space="0" w:color="auto"/>
        <w:bottom w:val="none" w:sz="0" w:space="0" w:color="auto"/>
        <w:right w:val="none" w:sz="0" w:space="0" w:color="auto"/>
      </w:divBdr>
    </w:div>
    <w:div w:id="465971204">
      <w:bodyDiv w:val="1"/>
      <w:marLeft w:val="0"/>
      <w:marRight w:val="0"/>
      <w:marTop w:val="0"/>
      <w:marBottom w:val="0"/>
      <w:divBdr>
        <w:top w:val="none" w:sz="0" w:space="0" w:color="auto"/>
        <w:left w:val="none" w:sz="0" w:space="0" w:color="auto"/>
        <w:bottom w:val="none" w:sz="0" w:space="0" w:color="auto"/>
        <w:right w:val="none" w:sz="0" w:space="0" w:color="auto"/>
      </w:divBdr>
    </w:div>
    <w:div w:id="571890233">
      <w:bodyDiv w:val="1"/>
      <w:marLeft w:val="0"/>
      <w:marRight w:val="0"/>
      <w:marTop w:val="0"/>
      <w:marBottom w:val="0"/>
      <w:divBdr>
        <w:top w:val="none" w:sz="0" w:space="0" w:color="auto"/>
        <w:left w:val="none" w:sz="0" w:space="0" w:color="auto"/>
        <w:bottom w:val="none" w:sz="0" w:space="0" w:color="auto"/>
        <w:right w:val="none" w:sz="0" w:space="0" w:color="auto"/>
      </w:divBdr>
    </w:div>
    <w:div w:id="573972721">
      <w:bodyDiv w:val="1"/>
      <w:marLeft w:val="0"/>
      <w:marRight w:val="0"/>
      <w:marTop w:val="0"/>
      <w:marBottom w:val="0"/>
      <w:divBdr>
        <w:top w:val="none" w:sz="0" w:space="0" w:color="auto"/>
        <w:left w:val="none" w:sz="0" w:space="0" w:color="auto"/>
        <w:bottom w:val="none" w:sz="0" w:space="0" w:color="auto"/>
        <w:right w:val="none" w:sz="0" w:space="0" w:color="auto"/>
      </w:divBdr>
    </w:div>
    <w:div w:id="947202336">
      <w:bodyDiv w:val="1"/>
      <w:marLeft w:val="0"/>
      <w:marRight w:val="0"/>
      <w:marTop w:val="0"/>
      <w:marBottom w:val="0"/>
      <w:divBdr>
        <w:top w:val="none" w:sz="0" w:space="0" w:color="auto"/>
        <w:left w:val="none" w:sz="0" w:space="0" w:color="auto"/>
        <w:bottom w:val="none" w:sz="0" w:space="0" w:color="auto"/>
        <w:right w:val="none" w:sz="0" w:space="0" w:color="auto"/>
      </w:divBdr>
    </w:div>
    <w:div w:id="1322999332">
      <w:bodyDiv w:val="1"/>
      <w:marLeft w:val="0"/>
      <w:marRight w:val="0"/>
      <w:marTop w:val="0"/>
      <w:marBottom w:val="0"/>
      <w:divBdr>
        <w:top w:val="none" w:sz="0" w:space="0" w:color="auto"/>
        <w:left w:val="none" w:sz="0" w:space="0" w:color="auto"/>
        <w:bottom w:val="none" w:sz="0" w:space="0" w:color="auto"/>
        <w:right w:val="none" w:sz="0" w:space="0" w:color="auto"/>
      </w:divBdr>
    </w:div>
    <w:div w:id="1370107009">
      <w:bodyDiv w:val="1"/>
      <w:marLeft w:val="0"/>
      <w:marRight w:val="0"/>
      <w:marTop w:val="0"/>
      <w:marBottom w:val="0"/>
      <w:divBdr>
        <w:top w:val="none" w:sz="0" w:space="0" w:color="auto"/>
        <w:left w:val="none" w:sz="0" w:space="0" w:color="auto"/>
        <w:bottom w:val="none" w:sz="0" w:space="0" w:color="auto"/>
        <w:right w:val="none" w:sz="0" w:space="0" w:color="auto"/>
      </w:divBdr>
    </w:div>
    <w:div w:id="1447655044">
      <w:bodyDiv w:val="1"/>
      <w:marLeft w:val="0"/>
      <w:marRight w:val="0"/>
      <w:marTop w:val="0"/>
      <w:marBottom w:val="0"/>
      <w:divBdr>
        <w:top w:val="none" w:sz="0" w:space="0" w:color="auto"/>
        <w:left w:val="none" w:sz="0" w:space="0" w:color="auto"/>
        <w:bottom w:val="none" w:sz="0" w:space="0" w:color="auto"/>
        <w:right w:val="none" w:sz="0" w:space="0" w:color="auto"/>
      </w:divBdr>
    </w:div>
    <w:div w:id="1470628015">
      <w:bodyDiv w:val="1"/>
      <w:marLeft w:val="0"/>
      <w:marRight w:val="0"/>
      <w:marTop w:val="0"/>
      <w:marBottom w:val="0"/>
      <w:divBdr>
        <w:top w:val="none" w:sz="0" w:space="0" w:color="auto"/>
        <w:left w:val="none" w:sz="0" w:space="0" w:color="auto"/>
        <w:bottom w:val="none" w:sz="0" w:space="0" w:color="auto"/>
        <w:right w:val="none" w:sz="0" w:space="0" w:color="auto"/>
      </w:divBdr>
    </w:div>
    <w:div w:id="1521897188">
      <w:bodyDiv w:val="1"/>
      <w:marLeft w:val="0"/>
      <w:marRight w:val="0"/>
      <w:marTop w:val="0"/>
      <w:marBottom w:val="0"/>
      <w:divBdr>
        <w:top w:val="none" w:sz="0" w:space="0" w:color="auto"/>
        <w:left w:val="none" w:sz="0" w:space="0" w:color="auto"/>
        <w:bottom w:val="none" w:sz="0" w:space="0" w:color="auto"/>
        <w:right w:val="none" w:sz="0" w:space="0" w:color="auto"/>
      </w:divBdr>
    </w:div>
    <w:div w:id="1562867929">
      <w:bodyDiv w:val="1"/>
      <w:marLeft w:val="0"/>
      <w:marRight w:val="0"/>
      <w:marTop w:val="0"/>
      <w:marBottom w:val="0"/>
      <w:divBdr>
        <w:top w:val="none" w:sz="0" w:space="0" w:color="auto"/>
        <w:left w:val="none" w:sz="0" w:space="0" w:color="auto"/>
        <w:bottom w:val="none" w:sz="0" w:space="0" w:color="auto"/>
        <w:right w:val="none" w:sz="0" w:space="0" w:color="auto"/>
      </w:divBdr>
    </w:div>
    <w:div w:id="1573154917">
      <w:bodyDiv w:val="1"/>
      <w:marLeft w:val="0"/>
      <w:marRight w:val="0"/>
      <w:marTop w:val="0"/>
      <w:marBottom w:val="0"/>
      <w:divBdr>
        <w:top w:val="none" w:sz="0" w:space="0" w:color="auto"/>
        <w:left w:val="none" w:sz="0" w:space="0" w:color="auto"/>
        <w:bottom w:val="none" w:sz="0" w:space="0" w:color="auto"/>
        <w:right w:val="none" w:sz="0" w:space="0" w:color="auto"/>
      </w:divBdr>
    </w:div>
    <w:div w:id="1575773231">
      <w:bodyDiv w:val="1"/>
      <w:marLeft w:val="0"/>
      <w:marRight w:val="0"/>
      <w:marTop w:val="0"/>
      <w:marBottom w:val="0"/>
      <w:divBdr>
        <w:top w:val="none" w:sz="0" w:space="0" w:color="auto"/>
        <w:left w:val="none" w:sz="0" w:space="0" w:color="auto"/>
        <w:bottom w:val="none" w:sz="0" w:space="0" w:color="auto"/>
        <w:right w:val="none" w:sz="0" w:space="0" w:color="auto"/>
      </w:divBdr>
    </w:div>
    <w:div w:id="19352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9BA1D094.dotm</Template>
  <TotalTime>3</TotalTime>
  <Pages>6</Pages>
  <Words>1588</Words>
  <Characters>8736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(DOO)</dc:creator>
  <cp:lastModifiedBy>Ghislaine Leichsenring</cp:lastModifiedBy>
  <cp:revision>2</cp:revision>
  <dcterms:created xsi:type="dcterms:W3CDTF">2017-11-28T14:24:00Z</dcterms:created>
  <dcterms:modified xsi:type="dcterms:W3CDTF">2017-11-28T14:24:00Z</dcterms:modified>
</cp:coreProperties>
</file>